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DBB151" w14:textId="77777777" w:rsidR="00B65D72" w:rsidRDefault="00B65D72" w:rsidP="00B65D72"/>
    <w:p w14:paraId="4E2E6876" w14:textId="77777777" w:rsidR="00B65D72" w:rsidRDefault="00B65D72" w:rsidP="00B65D72"/>
    <w:p w14:paraId="656A5068" w14:textId="77777777" w:rsidR="00B65D72" w:rsidRDefault="00B65D72" w:rsidP="00B65D72"/>
    <w:p w14:paraId="3A9B81F2" w14:textId="77777777" w:rsidR="00B65D72" w:rsidRDefault="00B65D72" w:rsidP="00B65D72"/>
    <w:p w14:paraId="7AD4E46C" w14:textId="77777777" w:rsidR="00B65D72" w:rsidRPr="0009725B" w:rsidRDefault="00B65D72" w:rsidP="00B65D72"/>
    <w:p w14:paraId="544BF653" w14:textId="2BFEBE42" w:rsidR="00B65D72" w:rsidRPr="00B65D72" w:rsidRDefault="0031554A" w:rsidP="00B65D72">
      <w:pPr>
        <w:pStyle w:val="Title"/>
      </w:pPr>
      <w:r>
        <w:t>Letter to Service Provider</w:t>
      </w:r>
      <w:r w:rsidR="00E172E3">
        <w:t xml:space="preserve"> re Outsourcing</w:t>
      </w:r>
    </w:p>
    <w:p w14:paraId="0135A7FF" w14:textId="77777777" w:rsidR="00B65D72" w:rsidRDefault="00B65D72" w:rsidP="00B65D72"/>
    <w:p w14:paraId="027A8CF3" w14:textId="77777777" w:rsidR="00B65D72" w:rsidRDefault="00B65D72" w:rsidP="00B65D72"/>
    <w:p w14:paraId="327DF94E" w14:textId="77777777" w:rsidR="00B65D72" w:rsidRDefault="00B65D72" w:rsidP="00B65D72"/>
    <w:p w14:paraId="25D1FF10" w14:textId="77777777" w:rsidR="00B65D72" w:rsidRPr="0009725B" w:rsidRDefault="00B65D72" w:rsidP="00B65D72"/>
    <w:p w14:paraId="0432CC37" w14:textId="77777777" w:rsidR="00B65D72" w:rsidRPr="008D1781" w:rsidRDefault="00B65D72" w:rsidP="008D1781">
      <w:pPr>
        <w:pStyle w:val="Heading1"/>
      </w:pPr>
      <w:bookmarkStart w:id="0" w:name="_GoBack"/>
      <w:r w:rsidRPr="008D1781">
        <w:t>Terms and Conditions of Use of the Template</w:t>
      </w:r>
    </w:p>
    <w:bookmarkEnd w:id="0"/>
    <w:p w14:paraId="2BD10913" w14:textId="77777777" w:rsidR="00B65D72" w:rsidRPr="0009725B" w:rsidRDefault="00B65D72" w:rsidP="00B65D72">
      <w:pPr>
        <w:rPr>
          <w:sz w:val="20"/>
        </w:rPr>
      </w:pPr>
      <w:r w:rsidRPr="0009725B">
        <w:rPr>
          <w:sz w:val="20"/>
        </w:rPr>
        <w:t>By using this template (the “Template”), you are deemed to accept the terms and conditions of use of this template in full. These terms and conditions govern your use of the Template. If you disagree with the terms and conditions or any part thereof, you must not use the Template.</w:t>
      </w:r>
    </w:p>
    <w:p w14:paraId="0D55EABF" w14:textId="05BD85F0" w:rsidR="00B65D72" w:rsidRPr="0009725B" w:rsidRDefault="00B65D72" w:rsidP="006F7480">
      <w:pPr>
        <w:spacing w:after="240"/>
        <w:rPr>
          <w:sz w:val="20"/>
        </w:rPr>
      </w:pPr>
      <w:r w:rsidRPr="0009725B">
        <w:rPr>
          <w:sz w:val="20"/>
        </w:rPr>
        <w:t xml:space="preserve">Unless otherwise stated, the Template and the content therein constitutes the intellectual property of </w:t>
      </w:r>
      <w:proofErr w:type="spellStart"/>
      <w:r w:rsidR="00FA45BD">
        <w:rPr>
          <w:sz w:val="20"/>
        </w:rPr>
        <w:t>Ingenia</w:t>
      </w:r>
      <w:proofErr w:type="spellEnd"/>
      <w:r w:rsidR="00FA45BD">
        <w:rPr>
          <w:sz w:val="20"/>
        </w:rPr>
        <w:t xml:space="preserve"> Consultants</w:t>
      </w:r>
      <w:r w:rsidRPr="0009725B">
        <w:rPr>
          <w:sz w:val="20"/>
        </w:rPr>
        <w:t xml:space="preserve"> </w:t>
      </w:r>
      <w:proofErr w:type="spellStart"/>
      <w:r w:rsidRPr="0009725B">
        <w:rPr>
          <w:sz w:val="20"/>
        </w:rPr>
        <w:t>Pte</w:t>
      </w:r>
      <w:proofErr w:type="spellEnd"/>
      <w:r w:rsidRPr="0009725B">
        <w:rPr>
          <w:sz w:val="20"/>
        </w:rPr>
        <w:t xml:space="preserve"> Ltd, </w:t>
      </w:r>
      <w:r>
        <w:rPr>
          <w:sz w:val="20"/>
        </w:rPr>
        <w:t>(“</w:t>
      </w:r>
      <w:proofErr w:type="spellStart"/>
      <w:r w:rsidR="00FA45BD">
        <w:rPr>
          <w:sz w:val="20"/>
        </w:rPr>
        <w:t>Ingenia</w:t>
      </w:r>
      <w:proofErr w:type="spellEnd"/>
      <w:r>
        <w:rPr>
          <w:sz w:val="20"/>
        </w:rPr>
        <w:t xml:space="preserve">”) </w:t>
      </w:r>
      <w:r w:rsidRPr="0009725B">
        <w:rPr>
          <w:sz w:val="20"/>
        </w:rPr>
        <w:t>and all intellectual property rights are reserved subject to the conditions of use set out below.</w:t>
      </w:r>
    </w:p>
    <w:p w14:paraId="341B4C22" w14:textId="77777777" w:rsidR="00B65D72" w:rsidRPr="0009725B" w:rsidRDefault="00B65D72" w:rsidP="00B65D72">
      <w:pPr>
        <w:spacing w:after="240"/>
        <w:rPr>
          <w:sz w:val="20"/>
        </w:rPr>
      </w:pPr>
      <w:r w:rsidRPr="0009725B">
        <w:rPr>
          <w:sz w:val="20"/>
        </w:rPr>
        <w:t xml:space="preserve">Subject to the restrictions set out </w:t>
      </w:r>
      <w:r>
        <w:rPr>
          <w:sz w:val="20"/>
        </w:rPr>
        <w:t>below</w:t>
      </w:r>
      <w:r w:rsidRPr="0009725B">
        <w:rPr>
          <w:sz w:val="20"/>
        </w:rPr>
        <w:t>, you should edit and adapt the Template to the requirements of your business.</w:t>
      </w:r>
    </w:p>
    <w:p w14:paraId="16449307" w14:textId="77777777" w:rsidR="00B65D72" w:rsidRPr="007E3055" w:rsidRDefault="00B65D72" w:rsidP="00B65D72">
      <w:pPr>
        <w:pStyle w:val="Heading2"/>
        <w:rPr>
          <w:color w:val="08225F"/>
        </w:rPr>
      </w:pPr>
      <w:r w:rsidRPr="007E3055">
        <w:rPr>
          <w:color w:val="08225F"/>
        </w:rPr>
        <w:t>Conditions of Use</w:t>
      </w:r>
    </w:p>
    <w:p w14:paraId="5FC92721" w14:textId="77777777" w:rsidR="00B65D72" w:rsidRPr="0009725B" w:rsidRDefault="00B65D72" w:rsidP="00B65D72">
      <w:pPr>
        <w:rPr>
          <w:sz w:val="20"/>
        </w:rPr>
      </w:pPr>
      <w:r w:rsidRPr="0009725B">
        <w:rPr>
          <w:sz w:val="20"/>
        </w:rPr>
        <w:t>You may:</w:t>
      </w:r>
    </w:p>
    <w:p w14:paraId="42EF0C4B" w14:textId="77777777" w:rsidR="00B65D72" w:rsidRPr="0009725B" w:rsidRDefault="00B65D72" w:rsidP="00B65D72">
      <w:pPr>
        <w:pStyle w:val="ListParagraph"/>
        <w:numPr>
          <w:ilvl w:val="0"/>
          <w:numId w:val="2"/>
        </w:numPr>
        <w:rPr>
          <w:sz w:val="20"/>
        </w:rPr>
      </w:pPr>
      <w:r>
        <w:rPr>
          <w:sz w:val="20"/>
        </w:rPr>
        <w:t>E</w:t>
      </w:r>
      <w:r w:rsidRPr="0009725B">
        <w:rPr>
          <w:sz w:val="20"/>
        </w:rPr>
        <w:t>dit and adapt the Template to the requirements of your business; and/or</w:t>
      </w:r>
    </w:p>
    <w:p w14:paraId="67B77F99" w14:textId="77777777" w:rsidR="00B65D72" w:rsidRPr="0009725B" w:rsidRDefault="00B65D72" w:rsidP="00B65D72">
      <w:pPr>
        <w:pStyle w:val="ListParagraph"/>
        <w:numPr>
          <w:ilvl w:val="0"/>
          <w:numId w:val="2"/>
        </w:numPr>
        <w:rPr>
          <w:sz w:val="20"/>
        </w:rPr>
      </w:pPr>
      <w:r>
        <w:rPr>
          <w:sz w:val="20"/>
        </w:rPr>
        <w:t>R</w:t>
      </w:r>
      <w:r w:rsidRPr="0009725B">
        <w:rPr>
          <w:sz w:val="20"/>
        </w:rPr>
        <w:t>eproduce, duplicate or otherwise copy the Template or any part thereof.</w:t>
      </w:r>
    </w:p>
    <w:p w14:paraId="05A6EF12" w14:textId="4786632D" w:rsidR="00B65D72" w:rsidRPr="0009725B" w:rsidRDefault="00B65D72" w:rsidP="00B65D72">
      <w:pPr>
        <w:rPr>
          <w:sz w:val="20"/>
        </w:rPr>
      </w:pPr>
      <w:r w:rsidRPr="0009725B">
        <w:rPr>
          <w:sz w:val="20"/>
        </w:rPr>
        <w:t xml:space="preserve">You must not, without prior written consent from </w:t>
      </w:r>
      <w:proofErr w:type="spellStart"/>
      <w:r w:rsidR="00FA45BD">
        <w:rPr>
          <w:sz w:val="20"/>
        </w:rPr>
        <w:t>Ingenia</w:t>
      </w:r>
      <w:proofErr w:type="spellEnd"/>
      <w:r w:rsidRPr="0009725B">
        <w:rPr>
          <w:sz w:val="20"/>
        </w:rPr>
        <w:t>:</w:t>
      </w:r>
    </w:p>
    <w:p w14:paraId="702E3AE3" w14:textId="77777777" w:rsidR="00B65D72" w:rsidRPr="0009725B" w:rsidRDefault="00B65D72" w:rsidP="00B65D72">
      <w:pPr>
        <w:pStyle w:val="ListParagraph"/>
        <w:numPr>
          <w:ilvl w:val="0"/>
          <w:numId w:val="2"/>
        </w:numPr>
        <w:rPr>
          <w:sz w:val="20"/>
        </w:rPr>
      </w:pPr>
      <w:r>
        <w:rPr>
          <w:sz w:val="20"/>
        </w:rPr>
        <w:t>S</w:t>
      </w:r>
      <w:r w:rsidRPr="0009725B">
        <w:rPr>
          <w:sz w:val="20"/>
        </w:rPr>
        <w:t>ell, rent or sub-license the Template or any part thereof;</w:t>
      </w:r>
    </w:p>
    <w:p w14:paraId="3895FCE5" w14:textId="77777777" w:rsidR="00B65D72" w:rsidRPr="0009725B" w:rsidRDefault="00B65D72" w:rsidP="00B65D72">
      <w:pPr>
        <w:pStyle w:val="ListParagraph"/>
        <w:numPr>
          <w:ilvl w:val="0"/>
          <w:numId w:val="2"/>
        </w:numPr>
        <w:rPr>
          <w:sz w:val="20"/>
        </w:rPr>
      </w:pPr>
      <w:r>
        <w:rPr>
          <w:sz w:val="20"/>
        </w:rPr>
        <w:t>P</w:t>
      </w:r>
      <w:r w:rsidRPr="0009725B">
        <w:rPr>
          <w:sz w:val="20"/>
        </w:rPr>
        <w:t>ublicise any content from the Template; or</w:t>
      </w:r>
    </w:p>
    <w:p w14:paraId="6D139C5B" w14:textId="77777777" w:rsidR="00B65D72" w:rsidRPr="0009725B" w:rsidRDefault="00B65D72" w:rsidP="00B65D72">
      <w:pPr>
        <w:pStyle w:val="ListParagraph"/>
        <w:numPr>
          <w:ilvl w:val="0"/>
          <w:numId w:val="2"/>
        </w:numPr>
        <w:rPr>
          <w:sz w:val="20"/>
        </w:rPr>
      </w:pPr>
      <w:r>
        <w:rPr>
          <w:sz w:val="20"/>
        </w:rPr>
        <w:t>R</w:t>
      </w:r>
      <w:r w:rsidRPr="0009725B">
        <w:rPr>
          <w:sz w:val="20"/>
        </w:rPr>
        <w:t>edistribute the Template or any part thereof (except for content specifically and expressly made available for redistribution. Where content is specifically made available for redistribution, it may only be redistribu</w:t>
      </w:r>
      <w:r>
        <w:rPr>
          <w:sz w:val="20"/>
        </w:rPr>
        <w:t>ted within your organisation).</w:t>
      </w:r>
    </w:p>
    <w:p w14:paraId="24622D9F" w14:textId="77777777" w:rsidR="00B65D72" w:rsidRPr="007E3055" w:rsidRDefault="00B65D72" w:rsidP="00B65D72">
      <w:pPr>
        <w:pStyle w:val="Heading2"/>
        <w:rPr>
          <w:color w:val="021443"/>
        </w:rPr>
      </w:pPr>
      <w:r w:rsidRPr="007E3055">
        <w:rPr>
          <w:color w:val="021443"/>
        </w:rPr>
        <w:t xml:space="preserve">Disclaimer </w:t>
      </w:r>
    </w:p>
    <w:p w14:paraId="657CE93A" w14:textId="77777777" w:rsidR="00B65D72" w:rsidRPr="0009725B" w:rsidRDefault="00B65D72" w:rsidP="00B65D72">
      <w:pPr>
        <w:rPr>
          <w:sz w:val="20"/>
        </w:rPr>
      </w:pPr>
      <w:r w:rsidRPr="0009725B">
        <w:rPr>
          <w:sz w:val="20"/>
        </w:rPr>
        <w:t>Nothing in the Template constitutes, or is mea</w:t>
      </w:r>
      <w:r>
        <w:rPr>
          <w:sz w:val="20"/>
        </w:rPr>
        <w:t>nt to constitute, legal advice.</w:t>
      </w:r>
      <w:r w:rsidRPr="00E33F10">
        <w:rPr>
          <w:lang w:val="en-SG"/>
        </w:rPr>
        <w:t xml:space="preserve"> </w:t>
      </w:r>
    </w:p>
    <w:p w14:paraId="040C4651" w14:textId="77777777" w:rsidR="00B65D72" w:rsidRDefault="00B65D72" w:rsidP="00B65D72">
      <w:r>
        <w:br w:type="page"/>
      </w:r>
    </w:p>
    <w:p w14:paraId="06A41383" w14:textId="7F9817EA" w:rsidR="00D74D4B" w:rsidRPr="00E172E3" w:rsidRDefault="00D74D4B" w:rsidP="00E172E3">
      <w:pPr>
        <w:rPr>
          <w:highlight w:val="yellow"/>
          <w:lang w:val="en-SG"/>
        </w:rPr>
      </w:pPr>
      <w:r w:rsidRPr="00E172E3">
        <w:rPr>
          <w:highlight w:val="yellow"/>
          <w:lang w:val="en-SG"/>
        </w:rPr>
        <w:lastRenderedPageBreak/>
        <w:t>[Name of Service Provider]</w:t>
      </w:r>
    </w:p>
    <w:p w14:paraId="5F8D41C2" w14:textId="10C53969" w:rsidR="00D74D4B" w:rsidRPr="00E172E3" w:rsidRDefault="00D74D4B" w:rsidP="00E172E3">
      <w:pPr>
        <w:spacing w:after="240"/>
        <w:rPr>
          <w:highlight w:val="yellow"/>
          <w:lang w:val="en-SG"/>
        </w:rPr>
      </w:pPr>
      <w:r w:rsidRPr="00E172E3">
        <w:rPr>
          <w:highlight w:val="yellow"/>
          <w:lang w:val="en-SG"/>
        </w:rPr>
        <w:t>[Address of Service Provider]</w:t>
      </w:r>
    </w:p>
    <w:p w14:paraId="5DACC9AB" w14:textId="02120D7E" w:rsidR="00E172E3" w:rsidRPr="00E172E3" w:rsidRDefault="00E172E3" w:rsidP="00E172E3">
      <w:pPr>
        <w:spacing w:after="240"/>
        <w:jc w:val="right"/>
        <w:rPr>
          <w:lang w:val="en-SG"/>
        </w:rPr>
      </w:pPr>
      <w:r w:rsidRPr="00E172E3">
        <w:rPr>
          <w:highlight w:val="yellow"/>
          <w:lang w:val="en-SG"/>
        </w:rPr>
        <w:t>[</w:t>
      </w:r>
      <w:r w:rsidR="00F40221">
        <w:rPr>
          <w:highlight w:val="yellow"/>
          <w:lang w:val="en-SG"/>
        </w:rPr>
        <w:t>Date</w:t>
      </w:r>
      <w:r w:rsidRPr="00E172E3">
        <w:rPr>
          <w:highlight w:val="yellow"/>
          <w:lang w:val="en-SG"/>
        </w:rPr>
        <w:t>]</w:t>
      </w:r>
    </w:p>
    <w:p w14:paraId="1E5137D3" w14:textId="4344D707" w:rsidR="0079230E" w:rsidRDefault="008D1781" w:rsidP="00E172E3">
      <w:pPr>
        <w:spacing w:after="240"/>
        <w:rPr>
          <w:lang w:val="en-SG"/>
        </w:rPr>
      </w:pPr>
    </w:p>
    <w:p w14:paraId="42F9FFCF" w14:textId="7FAA3A90" w:rsidR="00D74D4B" w:rsidRDefault="00D74D4B" w:rsidP="00E172E3">
      <w:pPr>
        <w:spacing w:after="240"/>
        <w:rPr>
          <w:lang w:val="en-SG"/>
        </w:rPr>
      </w:pPr>
      <w:r>
        <w:rPr>
          <w:lang w:val="en-SG"/>
        </w:rPr>
        <w:t xml:space="preserve">Dear </w:t>
      </w:r>
      <w:r w:rsidRPr="00E172E3">
        <w:rPr>
          <w:highlight w:val="yellow"/>
          <w:lang w:val="en-SG"/>
        </w:rPr>
        <w:t>[Person in charge]</w:t>
      </w:r>
      <w:r w:rsidR="00E172E3">
        <w:rPr>
          <w:lang w:val="en-SG"/>
        </w:rPr>
        <w:t>,</w:t>
      </w:r>
    </w:p>
    <w:p w14:paraId="45F1256E" w14:textId="77777777" w:rsidR="00D74D4B" w:rsidRDefault="00D74D4B" w:rsidP="00D74D4B">
      <w:pPr>
        <w:rPr>
          <w:lang w:val="en-SG"/>
        </w:rPr>
      </w:pPr>
    </w:p>
    <w:p w14:paraId="13438EE5" w14:textId="1E46B28E" w:rsidR="00D74D4B" w:rsidRDefault="00CA4AAE" w:rsidP="00D74D4B">
      <w:pPr>
        <w:jc w:val="center"/>
        <w:rPr>
          <w:b/>
          <w:lang w:val="en-SG"/>
        </w:rPr>
      </w:pPr>
      <w:r>
        <w:rPr>
          <w:b/>
          <w:lang w:val="en-SG"/>
        </w:rPr>
        <w:t xml:space="preserve">Outsourced Services </w:t>
      </w:r>
      <w:r w:rsidR="00F40221">
        <w:rPr>
          <w:b/>
          <w:lang w:val="en-SG"/>
        </w:rPr>
        <w:t>in Compliance</w:t>
      </w:r>
      <w:r>
        <w:rPr>
          <w:b/>
          <w:lang w:val="en-SG"/>
        </w:rPr>
        <w:t xml:space="preserve"> with MAS </w:t>
      </w:r>
      <w:r w:rsidR="00F40221">
        <w:rPr>
          <w:b/>
          <w:lang w:val="en-SG"/>
        </w:rPr>
        <w:t>Guidelines on Outsourcing</w:t>
      </w:r>
    </w:p>
    <w:p w14:paraId="6B8557AE" w14:textId="517EAB61" w:rsidR="00D74D4B" w:rsidRDefault="00D74D4B" w:rsidP="00D74D4B">
      <w:pPr>
        <w:jc w:val="center"/>
        <w:rPr>
          <w:b/>
          <w:lang w:val="en-SG"/>
        </w:rPr>
      </w:pPr>
    </w:p>
    <w:p w14:paraId="07CC8341" w14:textId="3416E9C6" w:rsidR="00342DD6" w:rsidRDefault="00342DD6" w:rsidP="00342DD6">
      <w:pPr>
        <w:spacing w:after="240"/>
        <w:rPr>
          <w:lang w:val="en-SG"/>
        </w:rPr>
      </w:pPr>
      <w:r>
        <w:rPr>
          <w:lang w:val="en-SG"/>
        </w:rPr>
        <w:t xml:space="preserve">On 27 July 2016, the Monetary Authority of Singapore (‘MAS’) has issued amended Guidelines on Outsourcing (the ‘Outsourcing Guidelines’) to financial institutions(‘FIs’) outlining the framework and procedures that FIs are required to implement in respect of all their outsourcing </w:t>
      </w:r>
      <w:r w:rsidR="00BE2285">
        <w:rPr>
          <w:lang w:val="en-SG"/>
        </w:rPr>
        <w:t>arrangements.</w:t>
      </w:r>
    </w:p>
    <w:p w14:paraId="4BD3FE0C" w14:textId="61A57800" w:rsidR="00342DD6" w:rsidRDefault="00342DD6" w:rsidP="00342DD6">
      <w:pPr>
        <w:spacing w:after="240"/>
        <w:rPr>
          <w:lang w:val="en-SG"/>
        </w:rPr>
      </w:pPr>
      <w:r>
        <w:rPr>
          <w:lang w:val="en-SG"/>
        </w:rPr>
        <w:t xml:space="preserve">MAS expects is that every FI that has </w:t>
      </w:r>
      <w:proofErr w:type="gramStart"/>
      <w:r>
        <w:rPr>
          <w:lang w:val="en-SG"/>
        </w:rPr>
        <w:t>entered into or</w:t>
      </w:r>
      <w:proofErr w:type="gramEnd"/>
      <w:r>
        <w:rPr>
          <w:lang w:val="en-SG"/>
        </w:rPr>
        <w:t xml:space="preserve"> intends to enter into an outsourcing arrangement with a service provider </w:t>
      </w:r>
      <w:r w:rsidR="00C8038A">
        <w:rPr>
          <w:lang w:val="en-SG"/>
        </w:rPr>
        <w:t>to</w:t>
      </w:r>
      <w:r>
        <w:rPr>
          <w:lang w:val="en-SG"/>
        </w:rPr>
        <w:t xml:space="preserve"> evaluate the said arrangements in light of the Outsourcing Guidelines and take appropriate actions for </w:t>
      </w:r>
      <w:r w:rsidR="00BE2285">
        <w:rPr>
          <w:lang w:val="en-SG"/>
        </w:rPr>
        <w:t xml:space="preserve">the effective management of </w:t>
      </w:r>
      <w:r>
        <w:rPr>
          <w:lang w:val="en-SG"/>
        </w:rPr>
        <w:t>outsourcing risk.</w:t>
      </w:r>
    </w:p>
    <w:p w14:paraId="74C2D743" w14:textId="212174F6" w:rsidR="00342DD6" w:rsidRDefault="00342DD6" w:rsidP="00342DD6">
      <w:pPr>
        <w:spacing w:after="240"/>
        <w:rPr>
          <w:lang w:val="en-SG"/>
        </w:rPr>
      </w:pPr>
      <w:r w:rsidRPr="00342DD6">
        <w:rPr>
          <w:highlight w:val="yellow"/>
          <w:lang w:val="en-SG"/>
        </w:rPr>
        <w:t>[Company Name]</w:t>
      </w:r>
      <w:r>
        <w:rPr>
          <w:lang w:val="en-SG"/>
        </w:rPr>
        <w:t xml:space="preserve"> is a </w:t>
      </w:r>
      <w:r>
        <w:rPr>
          <w:highlight w:val="yellow"/>
          <w:lang w:val="en-SG"/>
        </w:rPr>
        <w:t xml:space="preserve">[holder of a capital markets services license for fund management / registered fund </w:t>
      </w:r>
      <w:r w:rsidR="00BE2285">
        <w:rPr>
          <w:highlight w:val="yellow"/>
          <w:lang w:val="en-SG"/>
        </w:rPr>
        <w:t>management company]</w:t>
      </w:r>
      <w:r w:rsidR="00BE2285">
        <w:rPr>
          <w:lang w:val="en-SG"/>
        </w:rPr>
        <w:t>, and</w:t>
      </w:r>
      <w:r>
        <w:rPr>
          <w:lang w:val="en-SG"/>
        </w:rPr>
        <w:t xml:space="preserve"> is thus subject to the Outsourcing Guidelines.</w:t>
      </w:r>
      <w:r w:rsidR="00BE2285">
        <w:rPr>
          <w:lang w:val="en-SG"/>
        </w:rPr>
        <w:t xml:space="preserve"> </w:t>
      </w:r>
      <w:proofErr w:type="gramStart"/>
      <w:r w:rsidR="00BE2285">
        <w:rPr>
          <w:lang w:val="en-SG"/>
        </w:rPr>
        <w:t>As a result</w:t>
      </w:r>
      <w:proofErr w:type="gramEnd"/>
      <w:r w:rsidR="00BE2285">
        <w:rPr>
          <w:lang w:val="en-SG"/>
        </w:rPr>
        <w:t>, we are held to ensure that our existing and future outsourcing arrangements comply with the Outsourcing Guidelines.</w:t>
      </w:r>
    </w:p>
    <w:p w14:paraId="11908125" w14:textId="7D3CFF85" w:rsidR="00342DD6" w:rsidRPr="007E3055" w:rsidRDefault="00342DD6" w:rsidP="008D1781">
      <w:pPr>
        <w:pStyle w:val="Heading1"/>
      </w:pPr>
      <w:r w:rsidRPr="007E3055">
        <w:t>Requirements for Service Provider</w:t>
      </w:r>
    </w:p>
    <w:p w14:paraId="206FF8BA" w14:textId="35AFC977" w:rsidR="0056191F" w:rsidRDefault="0056191F" w:rsidP="00342DD6">
      <w:pPr>
        <w:spacing w:after="240"/>
        <w:rPr>
          <w:lang w:val="en-SG"/>
        </w:rPr>
      </w:pPr>
      <w:r>
        <w:rPr>
          <w:lang w:val="en-SG"/>
        </w:rPr>
        <w:t>As a provider of outsourced services to our company</w:t>
      </w:r>
      <w:r w:rsidR="00A25C9F">
        <w:rPr>
          <w:lang w:val="en-SG"/>
        </w:rPr>
        <w:t>, a financial institution</w:t>
      </w:r>
      <w:r>
        <w:rPr>
          <w:lang w:val="en-SG"/>
        </w:rPr>
        <w:t xml:space="preserve">, your </w:t>
      </w:r>
      <w:r w:rsidR="00A25C9F">
        <w:rPr>
          <w:lang w:val="en-SG"/>
        </w:rPr>
        <w:t>company is held to meet certain requirements</w:t>
      </w:r>
      <w:r w:rsidR="00C8038A">
        <w:rPr>
          <w:lang w:val="en-SG"/>
        </w:rPr>
        <w:t xml:space="preserve"> under the Outsourcing Guidelines</w:t>
      </w:r>
      <w:r w:rsidR="00A25C9F">
        <w:rPr>
          <w:lang w:val="en-SG"/>
        </w:rPr>
        <w:t>.</w:t>
      </w:r>
    </w:p>
    <w:p w14:paraId="174EBFC3" w14:textId="7CD7DBDD" w:rsidR="00A25C9F" w:rsidRDefault="00A25C9F" w:rsidP="00A25C9F">
      <w:pPr>
        <w:pStyle w:val="ListParagraph"/>
        <w:numPr>
          <w:ilvl w:val="0"/>
          <w:numId w:val="13"/>
        </w:numPr>
        <w:spacing w:after="240"/>
        <w:rPr>
          <w:lang w:val="en-SG"/>
        </w:rPr>
      </w:pPr>
      <w:r>
        <w:rPr>
          <w:lang w:val="en-SG"/>
        </w:rPr>
        <w:t>Confidentiality of our data;</w:t>
      </w:r>
    </w:p>
    <w:p w14:paraId="001A97D6" w14:textId="65EA4611" w:rsidR="00A25C9F" w:rsidRDefault="00A25C9F" w:rsidP="00A25C9F">
      <w:pPr>
        <w:pStyle w:val="ListParagraph"/>
        <w:numPr>
          <w:ilvl w:val="0"/>
          <w:numId w:val="13"/>
        </w:numPr>
        <w:spacing w:after="240"/>
        <w:rPr>
          <w:lang w:val="en-SG"/>
        </w:rPr>
      </w:pPr>
      <w:r>
        <w:rPr>
          <w:lang w:val="en-SG"/>
        </w:rPr>
        <w:t>Security of our data, including adequate IT and physical security;</w:t>
      </w:r>
    </w:p>
    <w:p w14:paraId="678EF608" w14:textId="76E4CA6C" w:rsidR="00A25C9F" w:rsidRDefault="00A25C9F" w:rsidP="00A25C9F">
      <w:pPr>
        <w:pStyle w:val="ListParagraph"/>
        <w:numPr>
          <w:ilvl w:val="0"/>
          <w:numId w:val="13"/>
        </w:numPr>
        <w:spacing w:after="240"/>
        <w:rPr>
          <w:lang w:val="en-SG"/>
        </w:rPr>
      </w:pPr>
      <w:r>
        <w:rPr>
          <w:lang w:val="en-SG"/>
        </w:rPr>
        <w:t>Segregation of our data;</w:t>
      </w:r>
    </w:p>
    <w:p w14:paraId="4236975B" w14:textId="702FC825" w:rsidR="00A25C9F" w:rsidRDefault="00A25C9F" w:rsidP="00A25C9F">
      <w:pPr>
        <w:pStyle w:val="ListParagraph"/>
        <w:numPr>
          <w:ilvl w:val="0"/>
          <w:numId w:val="13"/>
        </w:numPr>
        <w:spacing w:after="240"/>
        <w:rPr>
          <w:lang w:val="en-SG"/>
        </w:rPr>
      </w:pPr>
      <w:r>
        <w:rPr>
          <w:lang w:val="en-SG"/>
        </w:rPr>
        <w:t>Policies and procedures regarding technology risk, preferably meeting the MAS Technology Risk Management Guidelines;</w:t>
      </w:r>
    </w:p>
    <w:p w14:paraId="3F8491B8" w14:textId="467C6D12" w:rsidR="00A25C9F" w:rsidRDefault="00A25C9F" w:rsidP="00A25C9F">
      <w:pPr>
        <w:pStyle w:val="ListParagraph"/>
        <w:numPr>
          <w:ilvl w:val="0"/>
          <w:numId w:val="13"/>
        </w:numPr>
        <w:spacing w:after="240"/>
        <w:rPr>
          <w:lang w:val="en-SG"/>
        </w:rPr>
      </w:pPr>
      <w:r>
        <w:rPr>
          <w:lang w:val="en-SG"/>
        </w:rPr>
        <w:t>Business continuity management, including a business continuity plan and business continuity exercises;</w:t>
      </w:r>
    </w:p>
    <w:p w14:paraId="25D0F349" w14:textId="0C3B44F1" w:rsidR="00A25C9F" w:rsidRDefault="00A25C9F" w:rsidP="00A25C9F">
      <w:pPr>
        <w:pStyle w:val="ListParagraph"/>
        <w:numPr>
          <w:ilvl w:val="0"/>
          <w:numId w:val="13"/>
        </w:numPr>
        <w:spacing w:after="240"/>
        <w:rPr>
          <w:lang w:val="en-SG"/>
        </w:rPr>
      </w:pPr>
      <w:r>
        <w:rPr>
          <w:lang w:val="en-SG"/>
        </w:rPr>
        <w:t>Assessment of employees regarding crime, disciplinary measures and insolvency;</w:t>
      </w:r>
    </w:p>
    <w:p w14:paraId="58D076F0" w14:textId="33D3F79D" w:rsidR="00A25C9F" w:rsidRDefault="00A25C9F" w:rsidP="00A25C9F">
      <w:pPr>
        <w:pStyle w:val="ListParagraph"/>
        <w:numPr>
          <w:ilvl w:val="0"/>
          <w:numId w:val="13"/>
        </w:numPr>
        <w:spacing w:after="240"/>
        <w:rPr>
          <w:lang w:val="en-SG"/>
        </w:rPr>
      </w:pPr>
      <w:r>
        <w:rPr>
          <w:lang w:val="en-SG"/>
        </w:rPr>
        <w:t xml:space="preserve">Internal audit </w:t>
      </w:r>
      <w:r w:rsidR="00C8038A">
        <w:rPr>
          <w:lang w:val="en-SG"/>
        </w:rPr>
        <w:t>and/</w:t>
      </w:r>
      <w:r>
        <w:rPr>
          <w:lang w:val="en-SG"/>
        </w:rPr>
        <w:t>or independent reviews.</w:t>
      </w:r>
    </w:p>
    <w:p w14:paraId="38BFDEB7" w14:textId="77777777" w:rsidR="009D12A1" w:rsidRDefault="00A25C9F" w:rsidP="00A25C9F">
      <w:pPr>
        <w:spacing w:after="240"/>
        <w:rPr>
          <w:lang w:val="en-SG"/>
        </w:rPr>
      </w:pPr>
      <w:r>
        <w:rPr>
          <w:lang w:val="en-SG"/>
        </w:rPr>
        <w:t>Please note that these requirements also apply to sub-contractors where you engage sub-contractors for your services to us</w:t>
      </w:r>
      <w:r w:rsidR="009D12A1">
        <w:rPr>
          <w:lang w:val="en-SG"/>
        </w:rPr>
        <w:t>.</w:t>
      </w:r>
    </w:p>
    <w:p w14:paraId="6126E3BE" w14:textId="01263E37" w:rsidR="00A25C9F" w:rsidRDefault="00A25C9F" w:rsidP="00A25C9F">
      <w:pPr>
        <w:spacing w:after="240"/>
        <w:rPr>
          <w:lang w:val="en-SG"/>
        </w:rPr>
      </w:pPr>
      <w:r>
        <w:rPr>
          <w:lang w:val="en-SG"/>
        </w:rPr>
        <w:t xml:space="preserve">Furthermore, please note that your company must answer </w:t>
      </w:r>
      <w:r w:rsidR="009D12A1">
        <w:rPr>
          <w:lang w:val="en-SG"/>
        </w:rPr>
        <w:t xml:space="preserve">questions </w:t>
      </w:r>
      <w:r>
        <w:rPr>
          <w:lang w:val="en-SG"/>
        </w:rPr>
        <w:t>and give access to pertinent information regarding your outsourced services to us, our internal auditor, our external auditor MAS</w:t>
      </w:r>
      <w:r w:rsidR="00C8038A">
        <w:rPr>
          <w:lang w:val="en-SG"/>
        </w:rPr>
        <w:t xml:space="preserve"> as well as our and their agents</w:t>
      </w:r>
      <w:r>
        <w:rPr>
          <w:lang w:val="en-SG"/>
        </w:rPr>
        <w:t>.</w:t>
      </w:r>
      <w:r w:rsidR="009D12A1">
        <w:rPr>
          <w:lang w:val="en-SG"/>
        </w:rPr>
        <w:t xml:space="preserve"> Similarly, we request you to forward </w:t>
      </w:r>
      <w:r w:rsidR="009D12A1">
        <w:rPr>
          <w:lang w:val="en-SG"/>
        </w:rPr>
        <w:lastRenderedPageBreak/>
        <w:t>us your internal and external audit reports as well as any independent review reports (or the sections thereof, as applicable) regarding the outsourced services you provide to us.</w:t>
      </w:r>
    </w:p>
    <w:p w14:paraId="6ED9DEFA" w14:textId="7A6270DB" w:rsidR="009D12A1" w:rsidRDefault="009D12A1" w:rsidP="00A25C9F">
      <w:pPr>
        <w:spacing w:after="240"/>
        <w:rPr>
          <w:lang w:val="en-SG"/>
        </w:rPr>
      </w:pPr>
      <w:r>
        <w:rPr>
          <w:lang w:val="en-SG"/>
        </w:rPr>
        <w:t>For the full scope and details of requirements regarding the outsourced services you provide for us, please consult the Outsourcing Guidelines (</w:t>
      </w:r>
      <w:hyperlink r:id="rId8" w:history="1">
        <w:r w:rsidRPr="00692960">
          <w:rPr>
            <w:rStyle w:val="Hyperlink"/>
            <w:lang w:val="en-SG"/>
          </w:rPr>
          <w:t>http://www.mas.gov.sg/~/media/MAS/Regulations%20and%20Financial%20Stability/Regulatory%20and%20Supervisory%20Framework/Risk%20Management/Outsourcing%20Guidelines_Jul%202016.pdf</w:t>
        </w:r>
      </w:hyperlink>
      <w:r>
        <w:rPr>
          <w:lang w:val="en-SG"/>
        </w:rPr>
        <w:t>).</w:t>
      </w:r>
    </w:p>
    <w:p w14:paraId="64E13D27" w14:textId="4B0B9554" w:rsidR="009D12A1" w:rsidRDefault="009D12A1" w:rsidP="00A25C9F">
      <w:pPr>
        <w:spacing w:after="240"/>
        <w:rPr>
          <w:lang w:val="en-SG"/>
        </w:rPr>
      </w:pPr>
      <w:r>
        <w:rPr>
          <w:lang w:val="en-SG"/>
        </w:rPr>
        <w:t>For our documentation, we kindly request you to return the confirmation in the annex to us. In addition to this confirmation, we may need to contact you for further, specific information to comply with the due diligence requirements imposed on our company.</w:t>
      </w:r>
    </w:p>
    <w:p w14:paraId="4067AFAA" w14:textId="6044662B" w:rsidR="009D12A1" w:rsidRDefault="009D12A1" w:rsidP="00A25C9F">
      <w:pPr>
        <w:spacing w:after="240"/>
        <w:rPr>
          <w:lang w:val="en-SG"/>
        </w:rPr>
      </w:pPr>
      <w:r>
        <w:rPr>
          <w:lang w:val="en-SG"/>
        </w:rPr>
        <w:t>Thanks for your co-operation to ensure services that comply with the requirements by MAS.</w:t>
      </w:r>
    </w:p>
    <w:p w14:paraId="3B1068F9" w14:textId="18EA2FCF" w:rsidR="009D12A1" w:rsidRDefault="009D12A1" w:rsidP="00A25C9F">
      <w:pPr>
        <w:spacing w:after="240"/>
        <w:rPr>
          <w:lang w:val="en-SG"/>
        </w:rPr>
      </w:pPr>
      <w:r>
        <w:rPr>
          <w:lang w:val="en-SG"/>
        </w:rPr>
        <w:t>Best regards,</w:t>
      </w:r>
    </w:p>
    <w:p w14:paraId="6B38CC32" w14:textId="7C9A5D3B" w:rsidR="009D12A1" w:rsidRDefault="009D12A1" w:rsidP="00A25C9F">
      <w:pPr>
        <w:spacing w:after="240"/>
        <w:rPr>
          <w:lang w:val="en-SG"/>
        </w:rPr>
      </w:pPr>
    </w:p>
    <w:p w14:paraId="48F7A821" w14:textId="4C6B4A3F" w:rsidR="009D12A1" w:rsidRDefault="009D12A1" w:rsidP="00A25C9F">
      <w:pPr>
        <w:spacing w:after="240"/>
        <w:rPr>
          <w:lang w:val="en-SG"/>
        </w:rPr>
      </w:pPr>
    </w:p>
    <w:p w14:paraId="4B0C236F" w14:textId="551B434B" w:rsidR="009D12A1" w:rsidRDefault="009D12A1" w:rsidP="00A25C9F">
      <w:pPr>
        <w:spacing w:after="240"/>
        <w:rPr>
          <w:lang w:val="en-SG"/>
        </w:rPr>
      </w:pPr>
      <w:r>
        <w:rPr>
          <w:lang w:val="en-SG"/>
        </w:rPr>
        <w:t>[Name]</w:t>
      </w:r>
    </w:p>
    <w:p w14:paraId="11F1822B" w14:textId="64EDFA24" w:rsidR="009D12A1" w:rsidRDefault="009D12A1" w:rsidP="00A25C9F">
      <w:pPr>
        <w:spacing w:after="240"/>
        <w:rPr>
          <w:lang w:val="en-SG"/>
        </w:rPr>
      </w:pPr>
      <w:r>
        <w:rPr>
          <w:lang w:val="en-SG"/>
        </w:rPr>
        <w:t>[Position]</w:t>
      </w:r>
    </w:p>
    <w:p w14:paraId="18A21C9C" w14:textId="048345F2" w:rsidR="009D12A1" w:rsidRDefault="009D12A1">
      <w:pPr>
        <w:rPr>
          <w:lang w:val="en-SG"/>
        </w:rPr>
      </w:pPr>
      <w:r>
        <w:rPr>
          <w:lang w:val="en-SG"/>
        </w:rPr>
        <w:br w:type="page"/>
      </w:r>
    </w:p>
    <w:p w14:paraId="3B1EFE6D" w14:textId="6C3B9F80" w:rsidR="009D12A1" w:rsidRDefault="001B296E" w:rsidP="008D1781">
      <w:pPr>
        <w:pStyle w:val="Heading1"/>
        <w:rPr>
          <w:lang w:val="en-SG"/>
        </w:rPr>
      </w:pPr>
      <w:r>
        <w:rPr>
          <w:lang w:val="en-SG"/>
        </w:rPr>
        <w:lastRenderedPageBreak/>
        <w:t>Confirmation of Suitability for Outsourced Services</w:t>
      </w:r>
    </w:p>
    <w:p w14:paraId="4662EDE2" w14:textId="23A15261" w:rsidR="001B296E" w:rsidRDefault="001B296E" w:rsidP="00A25C9F">
      <w:pPr>
        <w:spacing w:after="240"/>
        <w:rPr>
          <w:lang w:val="en-SG"/>
        </w:rPr>
      </w:pPr>
      <w:r>
        <w:rPr>
          <w:lang w:val="en-SG"/>
        </w:rPr>
        <w:t xml:space="preserve">We confirm, that ___________________________________, our company, and our services to </w:t>
      </w:r>
      <w:r>
        <w:rPr>
          <w:highlight w:val="yellow"/>
          <w:lang w:val="en-SG"/>
        </w:rPr>
        <w:t>[n</w:t>
      </w:r>
      <w:r w:rsidRPr="001B296E">
        <w:rPr>
          <w:highlight w:val="yellow"/>
          <w:lang w:val="en-SG"/>
        </w:rPr>
        <w:t>ame of FI]</w:t>
      </w:r>
      <w:r>
        <w:rPr>
          <w:lang w:val="en-SG"/>
        </w:rPr>
        <w:t xml:space="preserve"> meet the essential standards under the Guidelines on Outsourcing by the Monetary Authority of Singapore applicable to outsourced service providers and outsourced services. Namely, we have and implement policies and/or procedures regarding</w:t>
      </w:r>
    </w:p>
    <w:p w14:paraId="307C4D1A" w14:textId="04727C92" w:rsidR="001B296E" w:rsidRDefault="001B296E" w:rsidP="001B296E">
      <w:pPr>
        <w:pStyle w:val="ListParagraph"/>
        <w:numPr>
          <w:ilvl w:val="0"/>
          <w:numId w:val="13"/>
        </w:numPr>
        <w:spacing w:after="240"/>
        <w:rPr>
          <w:lang w:val="en-SG"/>
        </w:rPr>
      </w:pPr>
      <w:r>
        <w:rPr>
          <w:lang w:val="en-SG"/>
        </w:rPr>
        <w:t>Confidentiality of data;</w:t>
      </w:r>
    </w:p>
    <w:p w14:paraId="2BA6B60A" w14:textId="3BFBE2B6" w:rsidR="001B296E" w:rsidRDefault="001B296E" w:rsidP="001B296E">
      <w:pPr>
        <w:pStyle w:val="ListParagraph"/>
        <w:numPr>
          <w:ilvl w:val="0"/>
          <w:numId w:val="13"/>
        </w:numPr>
        <w:spacing w:after="240"/>
        <w:rPr>
          <w:lang w:val="en-SG"/>
        </w:rPr>
      </w:pPr>
      <w:r>
        <w:rPr>
          <w:lang w:val="en-SG"/>
        </w:rPr>
        <w:t>Security of data, including adequate IT and physical security;</w:t>
      </w:r>
    </w:p>
    <w:p w14:paraId="35A25E12" w14:textId="00C41D30" w:rsidR="001B296E" w:rsidRDefault="001B296E" w:rsidP="001B296E">
      <w:pPr>
        <w:pStyle w:val="ListParagraph"/>
        <w:numPr>
          <w:ilvl w:val="0"/>
          <w:numId w:val="13"/>
        </w:numPr>
        <w:spacing w:after="240"/>
        <w:rPr>
          <w:lang w:val="en-SG"/>
        </w:rPr>
      </w:pPr>
      <w:r>
        <w:rPr>
          <w:lang w:val="en-SG"/>
        </w:rPr>
        <w:t>Segregation of data received and/or produced for the outsourced service;</w:t>
      </w:r>
    </w:p>
    <w:p w14:paraId="30FFBA79" w14:textId="752B7F57" w:rsidR="001B296E" w:rsidRDefault="001B296E" w:rsidP="001B296E">
      <w:pPr>
        <w:pStyle w:val="ListParagraph"/>
        <w:numPr>
          <w:ilvl w:val="0"/>
          <w:numId w:val="13"/>
        </w:numPr>
        <w:spacing w:after="240"/>
        <w:rPr>
          <w:lang w:val="en-SG"/>
        </w:rPr>
      </w:pPr>
      <w:r>
        <w:rPr>
          <w:lang w:val="en-SG"/>
        </w:rPr>
        <w:t>Policies and procedures regarding technology risk;</w:t>
      </w:r>
    </w:p>
    <w:p w14:paraId="5DA176F1" w14:textId="77777777" w:rsidR="001B296E" w:rsidRDefault="001B296E" w:rsidP="001B296E">
      <w:pPr>
        <w:pStyle w:val="ListParagraph"/>
        <w:numPr>
          <w:ilvl w:val="0"/>
          <w:numId w:val="13"/>
        </w:numPr>
        <w:spacing w:after="240"/>
        <w:rPr>
          <w:lang w:val="en-SG"/>
        </w:rPr>
      </w:pPr>
      <w:r>
        <w:rPr>
          <w:lang w:val="en-SG"/>
        </w:rPr>
        <w:t>Business continuity management, including a business continuity plan and business continuity exercises;</w:t>
      </w:r>
    </w:p>
    <w:p w14:paraId="165CE43A" w14:textId="77777777" w:rsidR="001B296E" w:rsidRDefault="001B296E" w:rsidP="001B296E">
      <w:pPr>
        <w:pStyle w:val="ListParagraph"/>
        <w:numPr>
          <w:ilvl w:val="0"/>
          <w:numId w:val="13"/>
        </w:numPr>
        <w:spacing w:after="240"/>
        <w:rPr>
          <w:lang w:val="en-SG"/>
        </w:rPr>
      </w:pPr>
      <w:r>
        <w:rPr>
          <w:lang w:val="en-SG"/>
        </w:rPr>
        <w:t>Assessment of employees regarding crime, disciplinary measures and insolvency;</w:t>
      </w:r>
    </w:p>
    <w:p w14:paraId="04AC5566" w14:textId="77777777" w:rsidR="001B296E" w:rsidRDefault="001B296E" w:rsidP="001B296E">
      <w:pPr>
        <w:pStyle w:val="ListParagraph"/>
        <w:numPr>
          <w:ilvl w:val="0"/>
          <w:numId w:val="13"/>
        </w:numPr>
        <w:spacing w:after="240"/>
        <w:rPr>
          <w:lang w:val="en-SG"/>
        </w:rPr>
      </w:pPr>
      <w:r>
        <w:rPr>
          <w:lang w:val="en-SG"/>
        </w:rPr>
        <w:t>Internal audit or independent reviews.</w:t>
      </w:r>
    </w:p>
    <w:p w14:paraId="7626CF0D" w14:textId="266EB4E7" w:rsidR="001B296E" w:rsidRDefault="001B296E" w:rsidP="00A25C9F">
      <w:pPr>
        <w:spacing w:after="240"/>
        <w:rPr>
          <w:lang w:val="en-SG"/>
        </w:rPr>
      </w:pPr>
      <w:r>
        <w:rPr>
          <w:lang w:val="en-SG"/>
        </w:rPr>
        <w:t xml:space="preserve">We will grant </w:t>
      </w:r>
      <w:r w:rsidRPr="001B296E">
        <w:rPr>
          <w:highlight w:val="yellow"/>
          <w:lang w:val="en-SG"/>
        </w:rPr>
        <w:t>[name of FI]</w:t>
      </w:r>
      <w:r>
        <w:rPr>
          <w:lang w:val="en-SG"/>
        </w:rPr>
        <w:t>, its internal and external auditor</w:t>
      </w:r>
      <w:r w:rsidR="00C8038A">
        <w:rPr>
          <w:lang w:val="en-SG"/>
        </w:rPr>
        <w:t>s</w:t>
      </w:r>
      <w:r>
        <w:rPr>
          <w:lang w:val="en-SG"/>
        </w:rPr>
        <w:t xml:space="preserve"> and the Monetary Authority of Singapore as well as their agents, access to information and reply to their questions regarding our outsourced service to </w:t>
      </w:r>
      <w:r w:rsidRPr="00146474">
        <w:rPr>
          <w:highlight w:val="yellow"/>
          <w:lang w:val="en-SG"/>
        </w:rPr>
        <w:t>[name of FI]</w:t>
      </w:r>
      <w:r>
        <w:rPr>
          <w:lang w:val="en-SG"/>
        </w:rPr>
        <w:t>.</w:t>
      </w:r>
    </w:p>
    <w:p w14:paraId="1ADD0BB1" w14:textId="504126E0" w:rsidR="001B296E" w:rsidRDefault="001B296E" w:rsidP="00A25C9F">
      <w:pPr>
        <w:spacing w:after="240"/>
        <w:rPr>
          <w:lang w:val="en-SG"/>
        </w:rPr>
      </w:pPr>
    </w:p>
    <w:p w14:paraId="6E7D3A43" w14:textId="1F5A363A" w:rsidR="001B296E" w:rsidRDefault="001B296E" w:rsidP="00A25C9F">
      <w:pPr>
        <w:spacing w:after="240"/>
        <w:rPr>
          <w:lang w:val="en-SG"/>
        </w:rPr>
      </w:pPr>
      <w:r>
        <w:rPr>
          <w:lang w:val="en-SG"/>
        </w:rPr>
        <w:t>Company name:</w:t>
      </w:r>
    </w:p>
    <w:p w14:paraId="62DF0C23" w14:textId="0CE499DB" w:rsidR="001B296E" w:rsidRDefault="001B296E" w:rsidP="00A25C9F">
      <w:pPr>
        <w:spacing w:after="240"/>
        <w:rPr>
          <w:lang w:val="en-SG"/>
        </w:rPr>
      </w:pPr>
      <w:r>
        <w:rPr>
          <w:lang w:val="en-SG"/>
        </w:rPr>
        <w:t>Signature:</w:t>
      </w:r>
    </w:p>
    <w:p w14:paraId="5DF70EDF" w14:textId="4DEE9CA9" w:rsidR="001B296E" w:rsidRDefault="001B296E" w:rsidP="00A25C9F">
      <w:pPr>
        <w:spacing w:after="240"/>
        <w:rPr>
          <w:lang w:val="en-SG"/>
        </w:rPr>
      </w:pPr>
    </w:p>
    <w:p w14:paraId="55FCD2DD" w14:textId="2BA5FD28" w:rsidR="001B296E" w:rsidRDefault="001B296E" w:rsidP="00A25C9F">
      <w:pPr>
        <w:spacing w:after="240"/>
        <w:rPr>
          <w:lang w:val="en-SG"/>
        </w:rPr>
      </w:pPr>
      <w:r>
        <w:rPr>
          <w:lang w:val="en-SG"/>
        </w:rPr>
        <w:t>Name:</w:t>
      </w:r>
    </w:p>
    <w:p w14:paraId="384D344E" w14:textId="1E0C7F40" w:rsidR="001B296E" w:rsidRPr="00A25C9F" w:rsidRDefault="001B296E" w:rsidP="00A25C9F">
      <w:pPr>
        <w:spacing w:after="240"/>
        <w:rPr>
          <w:lang w:val="en-SG"/>
        </w:rPr>
      </w:pPr>
      <w:r>
        <w:rPr>
          <w:lang w:val="en-SG"/>
        </w:rPr>
        <w:t>Position:</w:t>
      </w:r>
    </w:p>
    <w:sectPr w:rsidR="001B296E" w:rsidRPr="00A25C9F" w:rsidSect="000E5FE3">
      <w:headerReference w:type="default" r:id="rId9"/>
      <w:footerReference w:type="even" r:id="rId10"/>
      <w:footerReference w:type="default" r:id="rId11"/>
      <w:pgSz w:w="11901" w:h="16817" w:code="9"/>
      <w:pgMar w:top="1440" w:right="1440" w:bottom="1440" w:left="1440" w:header="45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8FA48" w14:textId="77777777" w:rsidR="00AB0EC5" w:rsidRDefault="00AB0EC5" w:rsidP="00C837CD">
      <w:r>
        <w:separator/>
      </w:r>
    </w:p>
    <w:p w14:paraId="70DCC6CA" w14:textId="77777777" w:rsidR="008D0E6A" w:rsidRDefault="008D0E6A"/>
    <w:p w14:paraId="22BDF2EC" w14:textId="77777777" w:rsidR="008D0E6A" w:rsidRDefault="008D0E6A" w:rsidP="00B65D72"/>
  </w:endnote>
  <w:endnote w:type="continuationSeparator" w:id="0">
    <w:p w14:paraId="2B74779C" w14:textId="77777777" w:rsidR="00AB0EC5" w:rsidRDefault="00AB0EC5" w:rsidP="00C837CD">
      <w:r>
        <w:continuationSeparator/>
      </w:r>
    </w:p>
    <w:p w14:paraId="4827D7A8" w14:textId="77777777" w:rsidR="008D0E6A" w:rsidRDefault="008D0E6A"/>
    <w:p w14:paraId="63613BF9" w14:textId="77777777" w:rsidR="008D0E6A" w:rsidRDefault="008D0E6A" w:rsidP="00B65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JhengHei">
    <w:altName w:val="Microsoft Jheng Hei Bold"/>
    <w:panose1 w:val="020B0604030504040204"/>
    <w:charset w:val="88"/>
    <w:family w:val="swiss"/>
    <w:pitch w:val="variable"/>
    <w:sig w:usb0="000002A7" w:usb1="28CF4400" w:usb2="00000016" w:usb3="00000000" w:csb0="00100009" w:csb1="00000000"/>
  </w:font>
  <w:font w:name="Heiti TC Light">
    <w:altName w:val="Microsoft JhengHei"/>
    <w:charset w:val="88"/>
    <w:family w:val="auto"/>
    <w:pitch w:val="variable"/>
    <w:sig w:usb0="8000002F" w:usb1="090F004A" w:usb2="00000010" w:usb3="00000000" w:csb0="003E0000" w:csb1="00000000"/>
  </w:font>
  <w:font w:name="Aaargh Normal">
    <w:charset w:val="00"/>
    <w:family w:val="auto"/>
    <w:pitch w:val="variable"/>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59386" w14:textId="77777777" w:rsidR="001147EB" w:rsidRDefault="001147EB" w:rsidP="0037646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197B96" w14:textId="77777777" w:rsidR="00C837CD" w:rsidRDefault="00C837CD">
    <w:pPr>
      <w:pStyle w:val="Footer"/>
    </w:pPr>
  </w:p>
  <w:p w14:paraId="49E81CDE" w14:textId="77777777" w:rsidR="008D0E6A" w:rsidRDefault="008D0E6A"/>
  <w:p w14:paraId="1F11E5D7" w14:textId="77777777" w:rsidR="008D0E6A" w:rsidRDefault="008D0E6A" w:rsidP="00B65D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3E3A1" w14:textId="70C50BA5" w:rsidR="00C837CD" w:rsidRDefault="00B65D72">
    <w:pPr>
      <w:pStyle w:val="Footer"/>
    </w:pPr>
    <w:r w:rsidRPr="001147EB">
      <w:rPr>
        <w:noProof/>
        <w:lang w:val="en-SG" w:eastAsia="zh-CN"/>
      </w:rPr>
      <mc:AlternateContent>
        <mc:Choice Requires="wps">
          <w:drawing>
            <wp:anchor distT="0" distB="0" distL="114300" distR="114300" simplePos="0" relativeHeight="251659264" behindDoc="0" locked="0" layoutInCell="1" allowOverlap="1" wp14:anchorId="17339C40" wp14:editId="0441050D">
              <wp:simplePos x="0" y="0"/>
              <wp:positionH relativeFrom="column">
                <wp:posOffset>-752475</wp:posOffset>
              </wp:positionH>
              <wp:positionV relativeFrom="paragraph">
                <wp:posOffset>73025</wp:posOffset>
              </wp:positionV>
              <wp:extent cx="2439035" cy="762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39035" cy="762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46D6C7" w14:textId="77777777" w:rsidR="001147EB" w:rsidRPr="002814F6" w:rsidRDefault="001147EB" w:rsidP="001147EB">
                          <w:pPr>
                            <w:rPr>
                              <w:rFonts w:ascii="Heiti TC Light" w:eastAsia="Heiti TC Light" w:hAnsi="Aaargh Normal"/>
                              <w:b/>
                              <w:color w:val="BFBFBF" w:themeColor="background1" w:themeShade="BF"/>
                              <w:sz w:val="20"/>
                              <w:szCs w:val="20"/>
                            </w:rPr>
                          </w:pPr>
                          <w:r w:rsidRPr="002814F6">
                            <w:rPr>
                              <w:rFonts w:ascii="Heiti TC Light" w:eastAsia="Heiti TC Light" w:hAnsi="Aaargh Normal" w:hint="eastAsia"/>
                              <w:b/>
                              <w:color w:val="BFBFBF" w:themeColor="background1" w:themeShade="BF"/>
                              <w:sz w:val="20"/>
                              <w:szCs w:val="20"/>
                            </w:rPr>
                            <w:t>INGENIA CONSULTANTS</w:t>
                          </w:r>
                          <w:r w:rsidRPr="002814F6">
                            <w:rPr>
                              <w:rFonts w:ascii="Heiti TC Light" w:eastAsia="Heiti TC Light" w:hAnsi="Aaargh Normal"/>
                              <w:b/>
                              <w:color w:val="BFBFBF" w:themeColor="background1" w:themeShade="BF"/>
                              <w:sz w:val="20"/>
                              <w:szCs w:val="20"/>
                            </w:rPr>
                            <w:t xml:space="preserve"> PTE LTD</w:t>
                          </w:r>
                        </w:p>
                        <w:p w14:paraId="78AA730C" w14:textId="69E95B8E"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color w:val="BFBFBF" w:themeColor="background1" w:themeShade="BF"/>
                              <w:sz w:val="20"/>
                              <w:szCs w:val="20"/>
                            </w:rPr>
                            <w:t>Co Registration no:</w:t>
                          </w:r>
                          <w:r w:rsidR="00B65D72">
                            <w:rPr>
                              <w:rFonts w:ascii="Heiti TC Light" w:eastAsia="Heiti TC Light" w:hAnsi="Aaargh Normal"/>
                              <w:color w:val="BFBFBF" w:themeColor="background1" w:themeShade="BF"/>
                              <w:sz w:val="20"/>
                              <w:szCs w:val="20"/>
                            </w:rPr>
                            <w:t xml:space="preserve"> 201631604G</w:t>
                          </w:r>
                        </w:p>
                        <w:p w14:paraId="3E0C7CA2" w14:textId="77777777"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hint="eastAsia"/>
                              <w:color w:val="BFBFBF" w:themeColor="background1" w:themeShade="BF"/>
                              <w:sz w:val="20"/>
                              <w:szCs w:val="20"/>
                            </w:rPr>
                            <w:t>info@ingenia-consultants.com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39C40" id="_x0000_t202" coordsize="21600,21600" o:spt="202" path="m,l,21600r21600,l21600,xe">
              <v:stroke joinstyle="miter"/>
              <v:path gradientshapeok="t" o:connecttype="rect"/>
            </v:shapetype>
            <v:shape id="Text Box 3" o:spid="_x0000_s1028" type="#_x0000_t202" style="position:absolute;margin-left:-59.25pt;margin-top:5.75pt;width:192.0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" filled="f" stroked="f">
              <v:textbox>
                <w:txbxContent>
                  <w:p w14:paraId="4046D6C7" w14:textId="77777777" w:rsidR="001147EB" w:rsidRPr="002814F6" w:rsidRDefault="001147EB" w:rsidP="001147EB">
                    <w:pPr>
                      <w:rPr>
                        <w:rFonts w:ascii="Heiti TC Light" w:eastAsia="Heiti TC Light" w:hAnsi="Aaargh Normal"/>
                        <w:b/>
                        <w:color w:val="BFBFBF" w:themeColor="background1" w:themeShade="BF"/>
                        <w:sz w:val="20"/>
                        <w:szCs w:val="20"/>
                      </w:rPr>
                    </w:pPr>
                    <w:r w:rsidRPr="002814F6">
                      <w:rPr>
                        <w:rFonts w:ascii="Heiti TC Light" w:eastAsia="Heiti TC Light" w:hAnsi="Aaargh Normal" w:hint="eastAsia"/>
                        <w:b/>
                        <w:color w:val="BFBFBF" w:themeColor="background1" w:themeShade="BF"/>
                        <w:sz w:val="20"/>
                        <w:szCs w:val="20"/>
                      </w:rPr>
                      <w:t>INGENIA CONSULTANTS</w:t>
                    </w:r>
                    <w:r w:rsidRPr="002814F6">
                      <w:rPr>
                        <w:rFonts w:ascii="Heiti TC Light" w:eastAsia="Heiti TC Light" w:hAnsi="Aaargh Normal"/>
                        <w:b/>
                        <w:color w:val="BFBFBF" w:themeColor="background1" w:themeShade="BF"/>
                        <w:sz w:val="20"/>
                        <w:szCs w:val="20"/>
                      </w:rPr>
                      <w:t xml:space="preserve"> PTE LTD</w:t>
                    </w:r>
                  </w:p>
                  <w:p w14:paraId="78AA730C" w14:textId="69E95B8E"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color w:val="BFBFBF" w:themeColor="background1" w:themeShade="BF"/>
                        <w:sz w:val="20"/>
                        <w:szCs w:val="20"/>
                      </w:rPr>
                      <w:t>Co Registration no:</w:t>
                    </w:r>
                    <w:r w:rsidR="00B65D72">
                      <w:rPr>
                        <w:rFonts w:ascii="Heiti TC Light" w:eastAsia="Heiti TC Light" w:hAnsi="Aaargh Normal"/>
                        <w:color w:val="BFBFBF" w:themeColor="background1" w:themeShade="BF"/>
                        <w:sz w:val="20"/>
                        <w:szCs w:val="20"/>
                      </w:rPr>
                      <w:t xml:space="preserve"> 201631604G</w:t>
                    </w:r>
                  </w:p>
                  <w:p w14:paraId="3E0C7CA2" w14:textId="77777777"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hint="eastAsia"/>
                        <w:color w:val="BFBFBF" w:themeColor="background1" w:themeShade="BF"/>
                        <w:sz w:val="20"/>
                        <w:szCs w:val="20"/>
                      </w:rPr>
                      <w:t>info@ingenia-consultants.com</w:t>
                    </w:r>
                  </w:p>
                </w:txbxContent>
              </v:textbox>
            </v:shape>
          </w:pict>
        </mc:Fallback>
      </mc:AlternateContent>
    </w:r>
    <w:r w:rsidR="00E63B71">
      <w:rPr>
        <w:noProof/>
        <w:lang w:val="en-SG" w:eastAsia="zh-CN"/>
      </w:rPr>
      <mc:AlternateContent>
        <mc:Choice Requires="wps">
          <w:drawing>
            <wp:anchor distT="0" distB="0" distL="114300" distR="114300" simplePos="0" relativeHeight="251658239" behindDoc="0" locked="0" layoutInCell="1" allowOverlap="1" wp14:anchorId="54F05800" wp14:editId="236CE360">
              <wp:simplePos x="0" y="0"/>
              <wp:positionH relativeFrom="column">
                <wp:posOffset>-1739900</wp:posOffset>
              </wp:positionH>
              <wp:positionV relativeFrom="paragraph">
                <wp:posOffset>52705</wp:posOffset>
              </wp:positionV>
              <wp:extent cx="9220835" cy="922020"/>
              <wp:effectExtent l="0" t="0" r="0" b="0"/>
              <wp:wrapNone/>
              <wp:docPr id="5" name="Rectangle 5"/>
              <wp:cNvGraphicFramePr/>
              <a:graphic xmlns:a="http://schemas.openxmlformats.org/drawingml/2006/main">
                <a:graphicData uri="http://schemas.microsoft.com/office/word/2010/wordprocessingShape">
                  <wps:wsp>
                    <wps:cNvSpPr/>
                    <wps:spPr>
                      <a:xfrm>
                        <a:off x="0" y="0"/>
                        <a:ext cx="9220835" cy="922020"/>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84C3CC" w14:textId="25E3D2AC" w:rsidR="001147EB" w:rsidRPr="002814F6" w:rsidRDefault="00B65D72" w:rsidP="001147EB">
                          <w:pPr>
                            <w:pStyle w:val="Footer"/>
                            <w:jc w:val="center"/>
                            <w:rPr>
                              <w:rStyle w:val="PageNumber"/>
                              <w:rFonts w:ascii="Heiti TC Light" w:eastAsia="Heiti TC Light"/>
                              <w:color w:val="BFBFBF" w:themeColor="background1" w:themeShade="BF"/>
                              <w:sz w:val="22"/>
                              <w:szCs w:val="22"/>
                            </w:rPr>
                          </w:pPr>
                          <w:r>
                            <w:rPr>
                              <w:rStyle w:val="PageNumber"/>
                              <w:rFonts w:ascii="Heiti TC Light" w:eastAsia="Heiti TC Light"/>
                              <w:color w:val="BFBFBF" w:themeColor="background1" w:themeShade="BF"/>
                              <w:sz w:val="22"/>
                              <w:szCs w:val="22"/>
                            </w:rPr>
                            <w:t>17</w:t>
                          </w:r>
                          <w:r w:rsidR="001147EB" w:rsidRPr="002814F6">
                            <w:rPr>
                              <w:rStyle w:val="PageNumber"/>
                              <w:rFonts w:ascii="Heiti TC Light" w:eastAsia="Heiti TC Light" w:hint="eastAsia"/>
                              <w:color w:val="BFBFBF" w:themeColor="background1" w:themeShade="BF"/>
                              <w:sz w:val="22"/>
                              <w:szCs w:val="22"/>
                            </w:rPr>
                            <w:t xml:space="preserve"> </w:t>
                          </w:r>
                          <w:r>
                            <w:rPr>
                              <w:rStyle w:val="PageNumber"/>
                              <w:rFonts w:ascii="Heiti TC Light" w:eastAsia="Heiti TC Light"/>
                              <w:color w:val="BFBFBF" w:themeColor="background1" w:themeShade="BF"/>
                              <w:sz w:val="22"/>
                              <w:szCs w:val="22"/>
                            </w:rPr>
                            <w:t>March</w:t>
                          </w:r>
                          <w:r w:rsidR="001147EB" w:rsidRPr="002814F6">
                            <w:rPr>
                              <w:rStyle w:val="PageNumber"/>
                              <w:rFonts w:ascii="Heiti TC Light" w:eastAsia="Heiti TC Light" w:hint="eastAsia"/>
                              <w:color w:val="BFBFBF" w:themeColor="background1" w:themeShade="BF"/>
                              <w:sz w:val="22"/>
                              <w:szCs w:val="22"/>
                            </w:rPr>
                            <w:t xml:space="preserve"> 2017</w:t>
                          </w:r>
                        </w:p>
                        <w:p w14:paraId="50581CA9" w14:textId="396269E4" w:rsidR="001147EB" w:rsidRPr="002814F6" w:rsidRDefault="001147EB" w:rsidP="001147EB">
                          <w:pPr>
                            <w:pStyle w:val="Footer"/>
                            <w:jc w:val="center"/>
                            <w:rPr>
                              <w:rStyle w:val="PageNumber"/>
                              <w:color w:val="BFBFBF" w:themeColor="background1" w:themeShade="BF"/>
                              <w:sz w:val="22"/>
                              <w:szCs w:val="22"/>
                            </w:rPr>
                          </w:pPr>
                          <w:r w:rsidRPr="002814F6">
                            <w:rPr>
                              <w:rStyle w:val="PageNumber"/>
                              <w:rFonts w:ascii="Heiti TC Light" w:eastAsia="Heiti TC Light" w:hint="eastAsia"/>
                              <w:color w:val="BFBFBF" w:themeColor="background1" w:themeShade="BF"/>
                              <w:sz w:val="22"/>
                              <w:szCs w:val="22"/>
                            </w:rPr>
                            <w:fldChar w:fldCharType="begin"/>
                          </w:r>
                          <w:r w:rsidRPr="002814F6">
                            <w:rPr>
                              <w:rStyle w:val="PageNumber"/>
                              <w:rFonts w:ascii="Heiti TC Light" w:eastAsia="Heiti TC Light" w:hint="eastAsia"/>
                              <w:color w:val="BFBFBF" w:themeColor="background1" w:themeShade="BF"/>
                              <w:sz w:val="22"/>
                              <w:szCs w:val="22"/>
                            </w:rPr>
                            <w:instrText xml:space="preserve">PAGE  </w:instrText>
                          </w:r>
                          <w:r w:rsidRPr="002814F6">
                            <w:rPr>
                              <w:rStyle w:val="PageNumber"/>
                              <w:rFonts w:ascii="Heiti TC Light" w:eastAsia="Heiti TC Light" w:hint="eastAsia"/>
                              <w:color w:val="BFBFBF" w:themeColor="background1" w:themeShade="BF"/>
                              <w:sz w:val="22"/>
                              <w:szCs w:val="22"/>
                            </w:rPr>
                            <w:fldChar w:fldCharType="separate"/>
                          </w:r>
                          <w:r w:rsidR="008D1781">
                            <w:rPr>
                              <w:rStyle w:val="PageNumber"/>
                              <w:rFonts w:ascii="Heiti TC Light" w:eastAsia="Heiti TC Light"/>
                              <w:noProof/>
                              <w:color w:val="BFBFBF" w:themeColor="background1" w:themeShade="BF"/>
                              <w:sz w:val="22"/>
                              <w:szCs w:val="22"/>
                            </w:rPr>
                            <w:t>4</w:t>
                          </w:r>
                          <w:r w:rsidRPr="002814F6">
                            <w:rPr>
                              <w:rStyle w:val="PageNumber"/>
                              <w:rFonts w:ascii="Heiti TC Light" w:eastAsia="Heiti TC Light" w:hint="eastAsia"/>
                              <w:color w:val="BFBFBF" w:themeColor="background1" w:themeShade="BF"/>
                              <w:sz w:val="22"/>
                              <w:szCs w:val="22"/>
                            </w:rPr>
                            <w:fldChar w:fldCharType="end"/>
                          </w:r>
                        </w:p>
                        <w:p w14:paraId="5F505808" w14:textId="77777777" w:rsidR="001147EB" w:rsidRDefault="001147EB" w:rsidP="001147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05800" id="Rectangle 5" o:spid="_x0000_s1029" style="position:absolute;margin-left:-137pt;margin-top:4.15pt;width:726.05pt;height:72.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" fillcolor="#0c2340" stroked="f" strokeweight="1pt">
              <v:textbox>
                <w:txbxContent>
                  <w:p w14:paraId="1084C3CC" w14:textId="25E3D2AC" w:rsidR="001147EB" w:rsidRPr="002814F6" w:rsidRDefault="00B65D72" w:rsidP="001147EB">
                    <w:pPr>
                      <w:pStyle w:val="Footer"/>
                      <w:jc w:val="center"/>
                      <w:rPr>
                        <w:rStyle w:val="PageNumber"/>
                        <w:rFonts w:ascii="Heiti TC Light" w:eastAsia="Heiti TC Light"/>
                        <w:color w:val="BFBFBF" w:themeColor="background1" w:themeShade="BF"/>
                        <w:sz w:val="22"/>
                        <w:szCs w:val="22"/>
                      </w:rPr>
                    </w:pPr>
                    <w:r>
                      <w:rPr>
                        <w:rStyle w:val="PageNumber"/>
                        <w:rFonts w:ascii="Heiti TC Light" w:eastAsia="Heiti TC Light"/>
                        <w:color w:val="BFBFBF" w:themeColor="background1" w:themeShade="BF"/>
                        <w:sz w:val="22"/>
                        <w:szCs w:val="22"/>
                      </w:rPr>
                      <w:t>17</w:t>
                    </w:r>
                    <w:r w:rsidR="001147EB" w:rsidRPr="002814F6">
                      <w:rPr>
                        <w:rStyle w:val="PageNumber"/>
                        <w:rFonts w:ascii="Heiti TC Light" w:eastAsia="Heiti TC Light" w:hint="eastAsia"/>
                        <w:color w:val="BFBFBF" w:themeColor="background1" w:themeShade="BF"/>
                        <w:sz w:val="22"/>
                        <w:szCs w:val="22"/>
                      </w:rPr>
                      <w:t xml:space="preserve"> </w:t>
                    </w:r>
                    <w:r>
                      <w:rPr>
                        <w:rStyle w:val="PageNumber"/>
                        <w:rFonts w:ascii="Heiti TC Light" w:eastAsia="Heiti TC Light"/>
                        <w:color w:val="BFBFBF" w:themeColor="background1" w:themeShade="BF"/>
                        <w:sz w:val="22"/>
                        <w:szCs w:val="22"/>
                      </w:rPr>
                      <w:t>March</w:t>
                    </w:r>
                    <w:r w:rsidR="001147EB" w:rsidRPr="002814F6">
                      <w:rPr>
                        <w:rStyle w:val="PageNumber"/>
                        <w:rFonts w:ascii="Heiti TC Light" w:eastAsia="Heiti TC Light" w:hint="eastAsia"/>
                        <w:color w:val="BFBFBF" w:themeColor="background1" w:themeShade="BF"/>
                        <w:sz w:val="22"/>
                        <w:szCs w:val="22"/>
                      </w:rPr>
                      <w:t xml:space="preserve"> 2017</w:t>
                    </w:r>
                  </w:p>
                  <w:p w14:paraId="50581CA9" w14:textId="396269E4" w:rsidR="001147EB" w:rsidRPr="002814F6" w:rsidRDefault="001147EB" w:rsidP="001147EB">
                    <w:pPr>
                      <w:pStyle w:val="Footer"/>
                      <w:jc w:val="center"/>
                      <w:rPr>
                        <w:rStyle w:val="PageNumber"/>
                        <w:color w:val="BFBFBF" w:themeColor="background1" w:themeShade="BF"/>
                        <w:sz w:val="22"/>
                        <w:szCs w:val="22"/>
                      </w:rPr>
                    </w:pPr>
                    <w:r w:rsidRPr="002814F6">
                      <w:rPr>
                        <w:rStyle w:val="PageNumber"/>
                        <w:rFonts w:ascii="Heiti TC Light" w:eastAsia="Heiti TC Light" w:hint="eastAsia"/>
                        <w:color w:val="BFBFBF" w:themeColor="background1" w:themeShade="BF"/>
                        <w:sz w:val="22"/>
                        <w:szCs w:val="22"/>
                      </w:rPr>
                      <w:fldChar w:fldCharType="begin"/>
                    </w:r>
                    <w:r w:rsidRPr="002814F6">
                      <w:rPr>
                        <w:rStyle w:val="PageNumber"/>
                        <w:rFonts w:ascii="Heiti TC Light" w:eastAsia="Heiti TC Light" w:hint="eastAsia"/>
                        <w:color w:val="BFBFBF" w:themeColor="background1" w:themeShade="BF"/>
                        <w:sz w:val="22"/>
                        <w:szCs w:val="22"/>
                      </w:rPr>
                      <w:instrText xml:space="preserve">PAGE  </w:instrText>
                    </w:r>
                    <w:r w:rsidRPr="002814F6">
                      <w:rPr>
                        <w:rStyle w:val="PageNumber"/>
                        <w:rFonts w:ascii="Heiti TC Light" w:eastAsia="Heiti TC Light" w:hint="eastAsia"/>
                        <w:color w:val="BFBFBF" w:themeColor="background1" w:themeShade="BF"/>
                        <w:sz w:val="22"/>
                        <w:szCs w:val="22"/>
                      </w:rPr>
                      <w:fldChar w:fldCharType="separate"/>
                    </w:r>
                    <w:r w:rsidR="008D1781">
                      <w:rPr>
                        <w:rStyle w:val="PageNumber"/>
                        <w:rFonts w:ascii="Heiti TC Light" w:eastAsia="Heiti TC Light"/>
                        <w:noProof/>
                        <w:color w:val="BFBFBF" w:themeColor="background1" w:themeShade="BF"/>
                        <w:sz w:val="22"/>
                        <w:szCs w:val="22"/>
                      </w:rPr>
                      <w:t>4</w:t>
                    </w:r>
                    <w:r w:rsidRPr="002814F6">
                      <w:rPr>
                        <w:rStyle w:val="PageNumber"/>
                        <w:rFonts w:ascii="Heiti TC Light" w:eastAsia="Heiti TC Light" w:hint="eastAsia"/>
                        <w:color w:val="BFBFBF" w:themeColor="background1" w:themeShade="BF"/>
                        <w:sz w:val="22"/>
                        <w:szCs w:val="22"/>
                      </w:rPr>
                      <w:fldChar w:fldCharType="end"/>
                    </w:r>
                  </w:p>
                  <w:p w14:paraId="5F505808" w14:textId="77777777" w:rsidR="001147EB" w:rsidRDefault="001147EB" w:rsidP="001147EB">
                    <w:pPr>
                      <w:jc w:val="center"/>
                    </w:pPr>
                  </w:p>
                </w:txbxContent>
              </v:textbox>
            </v:rect>
          </w:pict>
        </mc:Fallback>
      </mc:AlternateContent>
    </w:r>
    <w:r w:rsidR="0024045E" w:rsidRPr="001147EB">
      <w:rPr>
        <w:noProof/>
        <w:lang w:val="en-SG" w:eastAsia="zh-CN"/>
      </w:rPr>
      <mc:AlternateContent>
        <mc:Choice Requires="wps">
          <w:drawing>
            <wp:anchor distT="0" distB="0" distL="114300" distR="114300" simplePos="0" relativeHeight="251660288" behindDoc="0" locked="0" layoutInCell="1" allowOverlap="1" wp14:anchorId="235B9884" wp14:editId="305BD81C">
              <wp:simplePos x="0" y="0"/>
              <wp:positionH relativeFrom="column">
                <wp:posOffset>3977005</wp:posOffset>
              </wp:positionH>
              <wp:positionV relativeFrom="paragraph">
                <wp:posOffset>192405</wp:posOffset>
              </wp:positionV>
              <wp:extent cx="2438400" cy="345440"/>
              <wp:effectExtent l="0" t="0" r="0" b="10160"/>
              <wp:wrapNone/>
              <wp:docPr id="7" name="Text Box 7"/>
              <wp:cNvGraphicFramePr/>
              <a:graphic xmlns:a="http://schemas.openxmlformats.org/drawingml/2006/main">
                <a:graphicData uri="http://schemas.microsoft.com/office/word/2010/wordprocessingShape">
                  <wps:wsp>
                    <wps:cNvSpPr txBox="1"/>
                    <wps:spPr>
                      <a:xfrm>
                        <a:off x="0" y="0"/>
                        <a:ext cx="24384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294ABB" w14:textId="77777777" w:rsidR="001147EB" w:rsidRPr="002814F6" w:rsidRDefault="001147EB" w:rsidP="001147EB">
                          <w:pPr>
                            <w:jc w:val="right"/>
                            <w:rPr>
                              <w:rFonts w:ascii="Heiti TC Light" w:eastAsia="Heiti TC Light" w:hAnsi="Aaargh Normal"/>
                              <w:color w:val="BFBFBF" w:themeColor="background1" w:themeShade="BF"/>
                              <w:sz w:val="20"/>
                              <w:szCs w:val="20"/>
                            </w:rPr>
                          </w:pPr>
                          <w:r w:rsidRPr="002814F6">
                            <w:rPr>
                              <w:rFonts w:ascii="Heiti TC Light" w:eastAsia="Heiti TC Light" w:hAnsi="Aaargh Normal"/>
                              <w:b/>
                              <w:color w:val="BFBFBF" w:themeColor="background1" w:themeShade="BF"/>
                              <w:sz w:val="20"/>
                              <w:szCs w:val="20"/>
                            </w:rPr>
                            <w:t>www.ingenia-consultants.com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B9884" id="Text Box 7" o:spid="_x0000_s1030" type="#_x0000_t202" style="position:absolute;margin-left:313.15pt;margin-top:15.15pt;width:192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" filled="f" stroked="f">
              <v:textbox>
                <w:txbxContent>
                  <w:p w14:paraId="59294ABB" w14:textId="77777777" w:rsidR="001147EB" w:rsidRPr="002814F6" w:rsidRDefault="001147EB" w:rsidP="001147EB">
                    <w:pPr>
                      <w:jc w:val="right"/>
                      <w:rPr>
                        <w:rFonts w:ascii="Heiti TC Light" w:eastAsia="Heiti TC Light" w:hAnsi="Aaargh Normal"/>
                        <w:color w:val="BFBFBF" w:themeColor="background1" w:themeShade="BF"/>
                        <w:sz w:val="20"/>
                        <w:szCs w:val="20"/>
                      </w:rPr>
                    </w:pPr>
                    <w:r w:rsidRPr="002814F6">
                      <w:rPr>
                        <w:rFonts w:ascii="Heiti TC Light" w:eastAsia="Heiti TC Light" w:hAnsi="Aaargh Normal"/>
                        <w:b/>
                        <w:color w:val="BFBFBF" w:themeColor="background1" w:themeShade="BF"/>
                        <w:sz w:val="20"/>
                        <w:szCs w:val="20"/>
                      </w:rPr>
                      <w:t>www.ingenia-consultants.com</w:t>
                    </w:r>
                  </w:p>
                </w:txbxContent>
              </v:textbox>
            </v:shape>
          </w:pict>
        </mc:Fallback>
      </mc:AlternateContent>
    </w:r>
  </w:p>
  <w:p w14:paraId="62D07716" w14:textId="77777777" w:rsidR="00C837CD" w:rsidRDefault="00C837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65D96" w14:textId="77777777" w:rsidR="00AB0EC5" w:rsidRDefault="00AB0EC5" w:rsidP="00C837CD">
      <w:r>
        <w:separator/>
      </w:r>
    </w:p>
    <w:p w14:paraId="248B192E" w14:textId="77777777" w:rsidR="008D0E6A" w:rsidRDefault="008D0E6A"/>
    <w:p w14:paraId="1B372893" w14:textId="77777777" w:rsidR="008D0E6A" w:rsidRDefault="008D0E6A" w:rsidP="00B65D72"/>
  </w:footnote>
  <w:footnote w:type="continuationSeparator" w:id="0">
    <w:p w14:paraId="3C226966" w14:textId="77777777" w:rsidR="00AB0EC5" w:rsidRDefault="00AB0EC5" w:rsidP="00C837CD">
      <w:r>
        <w:continuationSeparator/>
      </w:r>
    </w:p>
    <w:p w14:paraId="085A889D" w14:textId="77777777" w:rsidR="008D0E6A" w:rsidRDefault="008D0E6A"/>
    <w:p w14:paraId="1289F632" w14:textId="77777777" w:rsidR="008D0E6A" w:rsidRDefault="008D0E6A" w:rsidP="00B65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8FC36" w14:textId="77777777" w:rsidR="001158B8" w:rsidRDefault="000F0449" w:rsidP="002C5A23">
    <w:pPr>
      <w:pStyle w:val="Header"/>
      <w:jc w:val="center"/>
    </w:pPr>
    <w:r>
      <w:rPr>
        <w:noProof/>
        <w:lang w:val="en-SG" w:eastAsia="zh-CN"/>
      </w:rPr>
      <mc:AlternateContent>
        <mc:Choice Requires="wps">
          <w:drawing>
            <wp:anchor distT="0" distB="0" distL="114300" distR="114300" simplePos="0" relativeHeight="251664384" behindDoc="0" locked="0" layoutInCell="1" allowOverlap="1" wp14:anchorId="30570521" wp14:editId="06467CC9">
              <wp:simplePos x="0" y="0"/>
              <wp:positionH relativeFrom="column">
                <wp:posOffset>3811905</wp:posOffset>
              </wp:positionH>
              <wp:positionV relativeFrom="paragraph">
                <wp:posOffset>350520</wp:posOffset>
              </wp:positionV>
              <wp:extent cx="3502660" cy="45085"/>
              <wp:effectExtent l="0" t="0" r="2540" b="5715"/>
              <wp:wrapNone/>
              <wp:docPr id="9" name="Rectangle 9"/>
              <wp:cNvGraphicFramePr/>
              <a:graphic xmlns:a="http://schemas.openxmlformats.org/drawingml/2006/main">
                <a:graphicData uri="http://schemas.microsoft.com/office/word/2010/wordprocessingShape">
                  <wps:wsp>
                    <wps:cNvSpPr/>
                    <wps:spPr>
                      <a:xfrm>
                        <a:off x="0" y="0"/>
                        <a:ext cx="3502660" cy="45085"/>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CF4527" w14:textId="77777777" w:rsidR="000F0449" w:rsidRDefault="000F0449" w:rsidP="000F044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70521" id="Rectangle 9" o:spid="_x0000_s1026" style="position:absolute;left:0;text-align:left;margin-left:300.15pt;margin-top:27.6pt;width:275.8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" fillcolor="#0c2340" stroked="f" strokeweight="1pt">
              <v:textbox>
                <w:txbxContent>
                  <w:p w14:paraId="77CF4527" w14:textId="77777777" w:rsidR="000F0449" w:rsidRDefault="000F0449" w:rsidP="000F0449"/>
                </w:txbxContent>
              </v:textbox>
            </v:rect>
          </w:pict>
        </mc:Fallback>
      </mc:AlternateContent>
    </w:r>
    <w:r>
      <w:rPr>
        <w:noProof/>
        <w:lang w:val="en-SG" w:eastAsia="zh-CN"/>
      </w:rPr>
      <mc:AlternateContent>
        <mc:Choice Requires="wps">
          <w:drawing>
            <wp:anchor distT="0" distB="0" distL="114300" distR="114300" simplePos="0" relativeHeight="251662336" behindDoc="0" locked="0" layoutInCell="1" allowOverlap="1" wp14:anchorId="0389DA07" wp14:editId="5A7DEA00">
              <wp:simplePos x="0" y="0"/>
              <wp:positionH relativeFrom="column">
                <wp:posOffset>-1597660</wp:posOffset>
              </wp:positionH>
              <wp:positionV relativeFrom="paragraph">
                <wp:posOffset>349433</wp:posOffset>
              </wp:positionV>
              <wp:extent cx="3502660" cy="45085"/>
              <wp:effectExtent l="0" t="0" r="2540" b="5715"/>
              <wp:wrapNone/>
              <wp:docPr id="8" name="Rectangle 8"/>
              <wp:cNvGraphicFramePr/>
              <a:graphic xmlns:a="http://schemas.openxmlformats.org/drawingml/2006/main">
                <a:graphicData uri="http://schemas.microsoft.com/office/word/2010/wordprocessingShape">
                  <wps:wsp>
                    <wps:cNvSpPr/>
                    <wps:spPr>
                      <a:xfrm>
                        <a:off x="0" y="0"/>
                        <a:ext cx="3502660" cy="45085"/>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72CD20" w14:textId="77777777" w:rsidR="002C5A23" w:rsidRDefault="002C5A23" w:rsidP="002C5A2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9DA07" id="Rectangle 8" o:spid="_x0000_s1027" style="position:absolute;left:0;text-align:left;margin-left:-125.8pt;margin-top:27.5pt;width:275.8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" fillcolor="#0c2340" stroked="f" strokeweight="1pt">
              <v:textbox>
                <w:txbxContent>
                  <w:p w14:paraId="4D72CD20" w14:textId="77777777" w:rsidR="002C5A23" w:rsidRDefault="002C5A23" w:rsidP="002C5A23"/>
                </w:txbxContent>
              </v:textbox>
            </v:rect>
          </w:pict>
        </mc:Fallback>
      </mc:AlternateContent>
    </w:r>
    <w:r w:rsidR="002C5A23" w:rsidRPr="002C5A23">
      <w:rPr>
        <w:rFonts w:ascii="Heiti TC Light" w:eastAsia="Heiti TC Light" w:hint="eastAsia"/>
        <w:noProof/>
        <w:lang w:val="en-SG" w:eastAsia="zh-CN"/>
      </w:rPr>
      <w:drawing>
        <wp:inline distT="0" distB="0" distL="0" distR="0" wp14:anchorId="2B86E954" wp14:editId="71B2017F">
          <wp:extent cx="1767928" cy="466090"/>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GENIA LOGO_BLUE NO CONSULTANT_path.png"/>
                  <pic:cNvPicPr/>
                </pic:nvPicPr>
                <pic:blipFill>
                  <a:blip r:embed="rId1">
                    <a:extLst>
                      <a:ext uri="{28A0092B-C50C-407E-A947-70E740481C1C}">
                        <a14:useLocalDpi xmlns:a14="http://schemas.microsoft.com/office/drawing/2010/main" val="0"/>
                      </a:ext>
                    </a:extLst>
                  </a:blip>
                  <a:stretch>
                    <a:fillRect/>
                  </a:stretch>
                </pic:blipFill>
                <pic:spPr>
                  <a:xfrm>
                    <a:off x="0" y="0"/>
                    <a:ext cx="1785380" cy="470691"/>
                  </a:xfrm>
                  <a:prstGeom prst="rect">
                    <a:avLst/>
                  </a:prstGeom>
                </pic:spPr>
              </pic:pic>
            </a:graphicData>
          </a:graphic>
        </wp:inline>
      </w:drawing>
    </w:r>
  </w:p>
  <w:p w14:paraId="0B918F20" w14:textId="77777777" w:rsidR="008D0E6A" w:rsidRDefault="008D0E6A"/>
  <w:p w14:paraId="683F438F" w14:textId="77777777" w:rsidR="008D0E6A" w:rsidRDefault="008D0E6A" w:rsidP="00B65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395E"/>
    <w:multiLevelType w:val="hybridMultilevel"/>
    <w:tmpl w:val="AF561856"/>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9664C77"/>
    <w:multiLevelType w:val="hybridMultilevel"/>
    <w:tmpl w:val="6E02E0D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C572091"/>
    <w:multiLevelType w:val="hybridMultilevel"/>
    <w:tmpl w:val="28D002BC"/>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3625955"/>
    <w:multiLevelType w:val="hybridMultilevel"/>
    <w:tmpl w:val="ADF6343C"/>
    <w:lvl w:ilvl="0" w:tplc="FDB24D14">
      <w:start w:val="1"/>
      <w:numFmt w:val="decimal"/>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4" w15:restartNumberingAfterBreak="0">
    <w:nsid w:val="24812F0C"/>
    <w:multiLevelType w:val="hybridMultilevel"/>
    <w:tmpl w:val="E35CF35E"/>
    <w:lvl w:ilvl="0" w:tplc="F04E802A">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248F2E85"/>
    <w:multiLevelType w:val="hybridMultilevel"/>
    <w:tmpl w:val="9DECE58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6" w15:restartNumberingAfterBreak="0">
    <w:nsid w:val="38FF4BA1"/>
    <w:multiLevelType w:val="hybridMultilevel"/>
    <w:tmpl w:val="55EA4F52"/>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517A0DD3"/>
    <w:multiLevelType w:val="hybridMultilevel"/>
    <w:tmpl w:val="1634149C"/>
    <w:lvl w:ilvl="0" w:tplc="FDB24D14">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8" w15:restartNumberingAfterBreak="0">
    <w:nsid w:val="567508C6"/>
    <w:multiLevelType w:val="hybridMultilevel"/>
    <w:tmpl w:val="89BA1E96"/>
    <w:lvl w:ilvl="0" w:tplc="DF50C118">
      <w:numFmt w:val="bullet"/>
      <w:lvlText w:val="•"/>
      <w:lvlJc w:val="left"/>
      <w:pPr>
        <w:ind w:left="1080" w:hanging="720"/>
      </w:pPr>
      <w:rPr>
        <w:rFonts w:ascii="Calibri" w:eastAsiaTheme="minorHAnsi" w:hAnsi="Calibri"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9" w15:restartNumberingAfterBreak="0">
    <w:nsid w:val="5D776A61"/>
    <w:multiLevelType w:val="hybridMultilevel"/>
    <w:tmpl w:val="7C4E1FB4"/>
    <w:lvl w:ilvl="0" w:tplc="2B3E5C5C">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4113ED2"/>
    <w:multiLevelType w:val="hybridMultilevel"/>
    <w:tmpl w:val="62A006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6D911A0C"/>
    <w:multiLevelType w:val="hybridMultilevel"/>
    <w:tmpl w:val="05D05F6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2" w15:restartNumberingAfterBreak="0">
    <w:nsid w:val="7CF92680"/>
    <w:multiLevelType w:val="hybridMultilevel"/>
    <w:tmpl w:val="5CA0E83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10"/>
  </w:num>
  <w:num w:numId="4">
    <w:abstractNumId w:val="5"/>
  </w:num>
  <w:num w:numId="5">
    <w:abstractNumId w:val="11"/>
  </w:num>
  <w:num w:numId="6">
    <w:abstractNumId w:val="12"/>
  </w:num>
  <w:num w:numId="7">
    <w:abstractNumId w:val="1"/>
  </w:num>
  <w:num w:numId="8">
    <w:abstractNumId w:val="0"/>
  </w:num>
  <w:num w:numId="9">
    <w:abstractNumId w:val="2"/>
  </w:num>
  <w:num w:numId="10">
    <w:abstractNumId w:val="4"/>
  </w:num>
  <w:num w:numId="11">
    <w:abstractNumId w:val="7"/>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I0NDYwsTAyN7MAkko6SsGpxcWZ+XkgBUa1ACrvonMsAAAA"/>
  </w:docVars>
  <w:rsids>
    <w:rsidRoot w:val="00032CCC"/>
    <w:rsid w:val="00003F6D"/>
    <w:rsid w:val="00032CCC"/>
    <w:rsid w:val="000E5FE3"/>
    <w:rsid w:val="000F0449"/>
    <w:rsid w:val="001147EB"/>
    <w:rsid w:val="001158B8"/>
    <w:rsid w:val="00146474"/>
    <w:rsid w:val="001504FC"/>
    <w:rsid w:val="001B296E"/>
    <w:rsid w:val="00213EA9"/>
    <w:rsid w:val="0024045E"/>
    <w:rsid w:val="002814F6"/>
    <w:rsid w:val="002A7642"/>
    <w:rsid w:val="002C5A23"/>
    <w:rsid w:val="00301561"/>
    <w:rsid w:val="0031554A"/>
    <w:rsid w:val="00342DD6"/>
    <w:rsid w:val="003F5E4E"/>
    <w:rsid w:val="004964EF"/>
    <w:rsid w:val="0056191F"/>
    <w:rsid w:val="005B0018"/>
    <w:rsid w:val="00665BBA"/>
    <w:rsid w:val="006D2FC7"/>
    <w:rsid w:val="006F7480"/>
    <w:rsid w:val="0071322B"/>
    <w:rsid w:val="007E3055"/>
    <w:rsid w:val="008A6C77"/>
    <w:rsid w:val="008D0E6A"/>
    <w:rsid w:val="008D1781"/>
    <w:rsid w:val="00943BBA"/>
    <w:rsid w:val="00991D37"/>
    <w:rsid w:val="009D12A1"/>
    <w:rsid w:val="00A25C9F"/>
    <w:rsid w:val="00A43B5D"/>
    <w:rsid w:val="00AB0EC5"/>
    <w:rsid w:val="00B253B5"/>
    <w:rsid w:val="00B27754"/>
    <w:rsid w:val="00B63C6D"/>
    <w:rsid w:val="00B65D72"/>
    <w:rsid w:val="00BE2285"/>
    <w:rsid w:val="00C8038A"/>
    <w:rsid w:val="00C837CD"/>
    <w:rsid w:val="00C853AB"/>
    <w:rsid w:val="00CA4AAE"/>
    <w:rsid w:val="00D318E7"/>
    <w:rsid w:val="00D74D4B"/>
    <w:rsid w:val="00D84AEB"/>
    <w:rsid w:val="00E172E3"/>
    <w:rsid w:val="00E63B71"/>
    <w:rsid w:val="00E977FB"/>
    <w:rsid w:val="00F03FF4"/>
    <w:rsid w:val="00F40221"/>
    <w:rsid w:val="00F63D79"/>
    <w:rsid w:val="00F95F2F"/>
    <w:rsid w:val="00FA45BD"/>
    <w:rsid w:val="00FF3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2902A6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D1781"/>
    <w:pPr>
      <w:keepNext/>
      <w:keepLines/>
      <w:spacing w:before="240"/>
      <w:outlineLvl w:val="0"/>
    </w:pPr>
    <w:rPr>
      <w:rFonts w:asciiTheme="majorHAnsi" w:eastAsiaTheme="majorEastAsia" w:hAnsiTheme="majorHAnsi" w:cstheme="majorBidi"/>
      <w:color w:val="021443"/>
      <w:sz w:val="32"/>
      <w:szCs w:val="32"/>
    </w:rPr>
  </w:style>
  <w:style w:type="paragraph" w:styleId="Heading2">
    <w:name w:val="heading 2"/>
    <w:basedOn w:val="Normal"/>
    <w:next w:val="Normal"/>
    <w:link w:val="Heading2Char"/>
    <w:uiPriority w:val="9"/>
    <w:unhideWhenUsed/>
    <w:qFormat/>
    <w:rsid w:val="00B65D7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943BB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37CD"/>
    <w:pPr>
      <w:tabs>
        <w:tab w:val="center" w:pos="4513"/>
        <w:tab w:val="right" w:pos="9026"/>
      </w:tabs>
    </w:pPr>
  </w:style>
  <w:style w:type="character" w:customStyle="1" w:styleId="HeaderChar">
    <w:name w:val="Header Char"/>
    <w:basedOn w:val="DefaultParagraphFont"/>
    <w:link w:val="Header"/>
    <w:uiPriority w:val="99"/>
    <w:rsid w:val="00C837CD"/>
  </w:style>
  <w:style w:type="paragraph" w:styleId="Footer">
    <w:name w:val="footer"/>
    <w:basedOn w:val="Normal"/>
    <w:link w:val="FooterChar"/>
    <w:uiPriority w:val="99"/>
    <w:unhideWhenUsed/>
    <w:rsid w:val="00C837CD"/>
    <w:pPr>
      <w:tabs>
        <w:tab w:val="center" w:pos="4513"/>
        <w:tab w:val="right" w:pos="9026"/>
      </w:tabs>
    </w:pPr>
  </w:style>
  <w:style w:type="character" w:customStyle="1" w:styleId="FooterChar">
    <w:name w:val="Footer Char"/>
    <w:basedOn w:val="DefaultParagraphFont"/>
    <w:link w:val="Footer"/>
    <w:uiPriority w:val="99"/>
    <w:rsid w:val="00C837CD"/>
  </w:style>
  <w:style w:type="character" w:styleId="PageNumber">
    <w:name w:val="page number"/>
    <w:basedOn w:val="DefaultParagraphFont"/>
    <w:uiPriority w:val="99"/>
    <w:semiHidden/>
    <w:unhideWhenUsed/>
    <w:rsid w:val="001147EB"/>
  </w:style>
  <w:style w:type="character" w:customStyle="1" w:styleId="Heading1Char">
    <w:name w:val="Heading 1 Char"/>
    <w:basedOn w:val="DefaultParagraphFont"/>
    <w:link w:val="Heading1"/>
    <w:uiPriority w:val="9"/>
    <w:rsid w:val="008D1781"/>
    <w:rPr>
      <w:rFonts w:asciiTheme="majorHAnsi" w:eastAsiaTheme="majorEastAsia" w:hAnsiTheme="majorHAnsi" w:cstheme="majorBidi"/>
      <w:color w:val="021443"/>
      <w:sz w:val="32"/>
      <w:szCs w:val="32"/>
    </w:rPr>
  </w:style>
  <w:style w:type="character" w:styleId="Hyperlink">
    <w:name w:val="Hyperlink"/>
    <w:basedOn w:val="DefaultParagraphFont"/>
    <w:uiPriority w:val="99"/>
    <w:unhideWhenUsed/>
    <w:rsid w:val="00B253B5"/>
    <w:rPr>
      <w:color w:val="0563C1" w:themeColor="hyperlink"/>
      <w:u w:val="single"/>
    </w:rPr>
  </w:style>
  <w:style w:type="character" w:customStyle="1" w:styleId="Heading2Char">
    <w:name w:val="Heading 2 Char"/>
    <w:basedOn w:val="DefaultParagraphFont"/>
    <w:link w:val="Heading2"/>
    <w:uiPriority w:val="9"/>
    <w:rsid w:val="00B65D72"/>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semiHidden/>
    <w:rsid w:val="00943BBA"/>
    <w:rPr>
      <w:rFonts w:asciiTheme="majorHAnsi" w:eastAsiaTheme="majorEastAsia" w:hAnsiTheme="majorHAnsi" w:cstheme="majorBidi"/>
      <w:color w:val="1F4D78" w:themeColor="accent1" w:themeShade="7F"/>
    </w:rPr>
  </w:style>
  <w:style w:type="paragraph" w:styleId="BodyText">
    <w:name w:val="Body Text"/>
    <w:basedOn w:val="Normal"/>
    <w:link w:val="BodyTextChar"/>
    <w:rsid w:val="00943BBA"/>
    <w:rPr>
      <w:rFonts w:ascii="Arial" w:eastAsia="Times New Roman" w:hAnsi="Arial" w:cs="Arial"/>
      <w:b/>
      <w:bCs/>
      <w:sz w:val="72"/>
      <w:lang w:val="en-GB"/>
    </w:rPr>
  </w:style>
  <w:style w:type="character" w:customStyle="1" w:styleId="BodyTextChar">
    <w:name w:val="Body Text Char"/>
    <w:basedOn w:val="DefaultParagraphFont"/>
    <w:link w:val="BodyText"/>
    <w:rsid w:val="00943BBA"/>
    <w:rPr>
      <w:rFonts w:ascii="Arial" w:eastAsia="Times New Roman" w:hAnsi="Arial" w:cs="Arial"/>
      <w:b/>
      <w:bCs/>
      <w:sz w:val="72"/>
      <w:lang w:val="en-GB"/>
    </w:rPr>
  </w:style>
  <w:style w:type="paragraph" w:styleId="BodyTextIndent">
    <w:name w:val="Body Text Indent"/>
    <w:basedOn w:val="Normal"/>
    <w:link w:val="BodyTextIndentChar"/>
    <w:rsid w:val="00943BBA"/>
    <w:pPr>
      <w:ind w:left="720"/>
    </w:pPr>
    <w:rPr>
      <w:rFonts w:ascii="Arial" w:eastAsia="Times New Roman" w:hAnsi="Arial" w:cs="Times New Roman"/>
      <w:sz w:val="20"/>
      <w:lang w:val="en-GB"/>
    </w:rPr>
  </w:style>
  <w:style w:type="character" w:customStyle="1" w:styleId="BodyTextIndentChar">
    <w:name w:val="Body Text Indent Char"/>
    <w:basedOn w:val="DefaultParagraphFont"/>
    <w:link w:val="BodyTextIndent"/>
    <w:rsid w:val="00943BBA"/>
    <w:rPr>
      <w:rFonts w:ascii="Arial" w:eastAsia="Times New Roman" w:hAnsi="Arial" w:cs="Times New Roman"/>
      <w:sz w:val="20"/>
      <w:lang w:val="en-GB"/>
    </w:rPr>
  </w:style>
  <w:style w:type="paragraph" w:styleId="BodyText3">
    <w:name w:val="Body Text 3"/>
    <w:basedOn w:val="Normal"/>
    <w:link w:val="BodyText3Char"/>
    <w:rsid w:val="00943BBA"/>
    <w:rPr>
      <w:rFonts w:ascii="Verdana" w:eastAsia="Times New Roman" w:hAnsi="Verdana" w:cs="Arial"/>
      <w:sz w:val="20"/>
      <w:szCs w:val="22"/>
      <w:lang w:val="en-GB"/>
    </w:rPr>
  </w:style>
  <w:style w:type="character" w:customStyle="1" w:styleId="BodyText3Char">
    <w:name w:val="Body Text 3 Char"/>
    <w:basedOn w:val="DefaultParagraphFont"/>
    <w:link w:val="BodyText3"/>
    <w:rsid w:val="00943BBA"/>
    <w:rPr>
      <w:rFonts w:ascii="Verdana" w:eastAsia="Times New Roman" w:hAnsi="Verdana" w:cs="Arial"/>
      <w:sz w:val="20"/>
      <w:szCs w:val="22"/>
      <w:lang w:val="en-GB"/>
    </w:rPr>
  </w:style>
  <w:style w:type="character" w:styleId="Strong">
    <w:name w:val="Strong"/>
    <w:basedOn w:val="DefaultParagraphFont"/>
    <w:qFormat/>
    <w:rsid w:val="00943BBA"/>
    <w:rPr>
      <w:b/>
      <w:bCs/>
    </w:rPr>
  </w:style>
  <w:style w:type="paragraph" w:styleId="Title">
    <w:name w:val="Title"/>
    <w:basedOn w:val="Normal"/>
    <w:next w:val="Normal"/>
    <w:link w:val="TitleChar"/>
    <w:uiPriority w:val="10"/>
    <w:qFormat/>
    <w:rsid w:val="00B65D72"/>
    <w:pPr>
      <w:contextualSpacing/>
      <w:jc w:val="both"/>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B65D72"/>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B65D72"/>
    <w:pPr>
      <w:spacing w:after="160" w:line="259" w:lineRule="auto"/>
      <w:ind w:left="720"/>
      <w:contextualSpacing/>
      <w:jc w:val="both"/>
    </w:pPr>
    <w:rPr>
      <w:sz w:val="22"/>
      <w:szCs w:val="22"/>
      <w:lang w:val="en-GB"/>
    </w:rPr>
  </w:style>
  <w:style w:type="character" w:styleId="CommentReference">
    <w:name w:val="annotation reference"/>
    <w:basedOn w:val="DefaultParagraphFont"/>
    <w:uiPriority w:val="99"/>
    <w:semiHidden/>
    <w:unhideWhenUsed/>
    <w:rsid w:val="00B65D72"/>
    <w:rPr>
      <w:sz w:val="16"/>
      <w:szCs w:val="16"/>
    </w:rPr>
  </w:style>
  <w:style w:type="paragraph" w:styleId="CommentText">
    <w:name w:val="annotation text"/>
    <w:basedOn w:val="Normal"/>
    <w:link w:val="CommentTextChar"/>
    <w:uiPriority w:val="99"/>
    <w:semiHidden/>
    <w:unhideWhenUsed/>
    <w:rsid w:val="00B65D72"/>
    <w:rPr>
      <w:sz w:val="20"/>
      <w:szCs w:val="20"/>
    </w:rPr>
  </w:style>
  <w:style w:type="character" w:customStyle="1" w:styleId="CommentTextChar">
    <w:name w:val="Comment Text Char"/>
    <w:basedOn w:val="DefaultParagraphFont"/>
    <w:link w:val="CommentText"/>
    <w:uiPriority w:val="99"/>
    <w:semiHidden/>
    <w:rsid w:val="00B65D72"/>
    <w:rPr>
      <w:sz w:val="20"/>
      <w:szCs w:val="20"/>
    </w:rPr>
  </w:style>
  <w:style w:type="paragraph" w:styleId="CommentSubject">
    <w:name w:val="annotation subject"/>
    <w:basedOn w:val="CommentText"/>
    <w:next w:val="CommentText"/>
    <w:link w:val="CommentSubjectChar"/>
    <w:uiPriority w:val="99"/>
    <w:semiHidden/>
    <w:unhideWhenUsed/>
    <w:rsid w:val="00B65D72"/>
    <w:rPr>
      <w:b/>
      <w:bCs/>
    </w:rPr>
  </w:style>
  <w:style w:type="character" w:customStyle="1" w:styleId="CommentSubjectChar">
    <w:name w:val="Comment Subject Char"/>
    <w:basedOn w:val="CommentTextChar"/>
    <w:link w:val="CommentSubject"/>
    <w:uiPriority w:val="99"/>
    <w:semiHidden/>
    <w:rsid w:val="00B65D72"/>
    <w:rPr>
      <w:b/>
      <w:bCs/>
      <w:sz w:val="20"/>
      <w:szCs w:val="20"/>
    </w:rPr>
  </w:style>
  <w:style w:type="paragraph" w:styleId="BalloonText">
    <w:name w:val="Balloon Text"/>
    <w:basedOn w:val="Normal"/>
    <w:link w:val="BalloonTextChar"/>
    <w:uiPriority w:val="99"/>
    <w:semiHidden/>
    <w:unhideWhenUsed/>
    <w:rsid w:val="00B65D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D72"/>
    <w:rPr>
      <w:rFonts w:ascii="Segoe UI" w:hAnsi="Segoe UI" w:cs="Segoe UI"/>
      <w:sz w:val="18"/>
      <w:szCs w:val="18"/>
    </w:rPr>
  </w:style>
  <w:style w:type="paragraph" w:customStyle="1" w:styleId="Default">
    <w:name w:val="Default"/>
    <w:rsid w:val="00D74D4B"/>
    <w:pPr>
      <w:autoSpaceDE w:val="0"/>
      <w:autoSpaceDN w:val="0"/>
      <w:adjustRightInd w:val="0"/>
    </w:pPr>
    <w:rPr>
      <w:rFonts w:ascii="Microsoft JhengHei" w:eastAsia="Microsoft JhengHei" w:cs="Microsoft JhengHei"/>
      <w:color w:val="000000"/>
      <w:lang w:val="en-SG"/>
    </w:rPr>
  </w:style>
  <w:style w:type="character" w:styleId="Mention">
    <w:name w:val="Mention"/>
    <w:basedOn w:val="DefaultParagraphFont"/>
    <w:uiPriority w:val="99"/>
    <w:semiHidden/>
    <w:unhideWhenUsed/>
    <w:rsid w:val="009D12A1"/>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2445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s.gov.sg/~/media/MAS/Regulations%20and%20Financial%20Stability/Regulatory%20and%20Supervisory%20Framework/Risk%20Management/Outsourcing%20Guidelines_Jul%202016.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4931C540-6690-4317-9C77-B71900806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Pages>
  <Words>847</Words>
  <Characters>4833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Ingenia Consultants</dc:creator>
  <cp:keywords/>
  <dc:description/>
  <cp:lastModifiedBy>Pan Min</cp:lastModifiedBy>
  <cp:revision>6</cp:revision>
  <cp:lastPrinted>2017-02-20T19:11:00Z</cp:lastPrinted>
  <dcterms:created xsi:type="dcterms:W3CDTF">2017-03-20T01:50:00Z</dcterms:created>
  <dcterms:modified xsi:type="dcterms:W3CDTF">2017-03-22T06:25:00Z</dcterms:modified>
</cp:coreProperties>
</file>